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536"/>
      </w:tblGrid>
      <w:tr w:rsidR="005D5644" w:rsidTr="008E1CC6">
        <w:tc>
          <w:tcPr>
            <w:tcW w:w="4928" w:type="dxa"/>
          </w:tcPr>
          <w:p w:rsidR="005D5644" w:rsidRDefault="005D5644" w:rsidP="002C1CED">
            <w:pPr>
              <w:spacing w:line="240" w:lineRule="auto"/>
              <w:ind w:firstLine="0"/>
            </w:pPr>
          </w:p>
        </w:tc>
        <w:tc>
          <w:tcPr>
            <w:tcW w:w="4536" w:type="dxa"/>
          </w:tcPr>
          <w:p w:rsidR="0003637E" w:rsidRDefault="00C573B6" w:rsidP="0003637E">
            <w:pPr>
              <w:spacing w:line="240" w:lineRule="auto"/>
              <w:ind w:firstLine="0"/>
              <w:jc w:val="right"/>
            </w:pPr>
            <w:r>
              <w:t>Приложение</w:t>
            </w:r>
          </w:p>
          <w:p w:rsidR="005D5644" w:rsidRDefault="0003637E" w:rsidP="0003637E">
            <w:pPr>
              <w:spacing w:line="240" w:lineRule="auto"/>
              <w:ind w:firstLine="0"/>
              <w:jc w:val="right"/>
            </w:pPr>
            <w:r>
              <w:t xml:space="preserve">к </w:t>
            </w:r>
            <w:r w:rsidR="005D5644">
              <w:t>постановлени</w:t>
            </w:r>
            <w:r>
              <w:t>ю</w:t>
            </w:r>
            <w:r w:rsidR="00D57A32">
              <w:t xml:space="preserve"> </w:t>
            </w:r>
            <w:r w:rsidR="00410A52">
              <w:t>администрации</w:t>
            </w:r>
          </w:p>
          <w:p w:rsidR="005D5644" w:rsidRDefault="00D57A32" w:rsidP="0003637E">
            <w:pPr>
              <w:spacing w:line="240" w:lineRule="auto"/>
              <w:ind w:firstLine="0"/>
              <w:jc w:val="right"/>
            </w:pPr>
            <w:r>
              <w:t>Шенкурского</w:t>
            </w:r>
            <w:r w:rsidR="0003637E">
              <w:t xml:space="preserve"> муниципального округа Архангельской области</w:t>
            </w:r>
          </w:p>
          <w:p w:rsidR="00D57A32" w:rsidRDefault="008E1CC6" w:rsidP="00D57A32">
            <w:pPr>
              <w:spacing w:line="240" w:lineRule="auto"/>
              <w:ind w:firstLine="0"/>
              <w:jc w:val="right"/>
            </w:pPr>
            <w:r>
              <w:t>о</w:t>
            </w:r>
            <w:bookmarkStart w:id="0" w:name="_GoBack"/>
            <w:bookmarkEnd w:id="0"/>
            <w:r w:rsidR="005D5644">
              <w:t>т</w:t>
            </w:r>
            <w:r>
              <w:t xml:space="preserve"> </w:t>
            </w:r>
            <w:r w:rsidR="00904680">
              <w:t>21</w:t>
            </w:r>
            <w:r>
              <w:t xml:space="preserve"> </w:t>
            </w:r>
            <w:r w:rsidR="00016BF5">
              <w:t>февраля</w:t>
            </w:r>
            <w:r w:rsidR="005D5644">
              <w:t xml:space="preserve"> 202</w:t>
            </w:r>
            <w:r w:rsidR="00016BF5">
              <w:t>3</w:t>
            </w:r>
            <w:r w:rsidR="005D5644">
              <w:t xml:space="preserve"> года</w:t>
            </w:r>
          </w:p>
          <w:p w:rsidR="005D5644" w:rsidRDefault="005D5644" w:rsidP="00904680">
            <w:pPr>
              <w:spacing w:line="240" w:lineRule="auto"/>
              <w:ind w:firstLine="0"/>
              <w:jc w:val="right"/>
            </w:pPr>
            <w:r>
              <w:t xml:space="preserve"> №</w:t>
            </w:r>
            <w:r w:rsidR="00904680">
              <w:t xml:space="preserve"> 109</w:t>
            </w:r>
            <w:r w:rsidR="00D57A32">
              <w:t xml:space="preserve"> </w:t>
            </w:r>
            <w:r w:rsidR="008E1CC6">
              <w:t>-</w:t>
            </w:r>
            <w:r w:rsidR="00904680">
              <w:t xml:space="preserve"> </w:t>
            </w:r>
            <w:r w:rsidR="008E1CC6">
              <w:t>па</w:t>
            </w:r>
          </w:p>
        </w:tc>
      </w:tr>
    </w:tbl>
    <w:p w:rsidR="005D5644" w:rsidRDefault="005D5644" w:rsidP="005D5644">
      <w:pPr>
        <w:spacing w:line="240" w:lineRule="auto"/>
      </w:pPr>
    </w:p>
    <w:p w:rsidR="005D5644" w:rsidRPr="00C52B1D" w:rsidRDefault="005D5644" w:rsidP="005D5644">
      <w:pPr>
        <w:spacing w:line="240" w:lineRule="auto"/>
      </w:pPr>
    </w:p>
    <w:p w:rsidR="005D5644" w:rsidRPr="00ED68BA" w:rsidRDefault="005D5644" w:rsidP="005D5644">
      <w:pPr>
        <w:pStyle w:val="7"/>
        <w:spacing w:before="0"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 О Р Я Д О К</w:t>
      </w:r>
    </w:p>
    <w:p w:rsidR="00D57A32" w:rsidRDefault="00526765" w:rsidP="000320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администрирования главными администраторами неналоговых </w:t>
      </w:r>
      <w:r w:rsidR="00032037" w:rsidRPr="00E61961">
        <w:rPr>
          <w:rFonts w:ascii="Times New Roman" w:hAnsi="Times New Roman" w:cs="Times New Roman"/>
          <w:b/>
          <w:sz w:val="28"/>
          <w:szCs w:val="28"/>
        </w:rPr>
        <w:t>доходов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, поступающих в </w:t>
      </w:r>
      <w:r w:rsidR="00032037" w:rsidRPr="00E61961">
        <w:rPr>
          <w:rFonts w:ascii="Times New Roman" w:hAnsi="Times New Roman" w:cs="Times New Roman"/>
          <w:b/>
          <w:sz w:val="28"/>
          <w:szCs w:val="28"/>
        </w:rPr>
        <w:t xml:space="preserve">бюджет </w:t>
      </w:r>
      <w:r w:rsidR="00D57A3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032037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D57A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2037" w:rsidRPr="00E61961" w:rsidRDefault="00D57A32" w:rsidP="000320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261AA9" w:rsidRDefault="00261AA9" w:rsidP="00261AA9">
      <w:pPr>
        <w:spacing w:line="240" w:lineRule="auto"/>
        <w:ind w:firstLine="0"/>
        <w:jc w:val="left"/>
        <w:rPr>
          <w:szCs w:val="28"/>
        </w:rPr>
      </w:pPr>
    </w:p>
    <w:p w:rsidR="00EF44EB" w:rsidRDefault="00EF44EB" w:rsidP="00EF44EB">
      <w:pPr>
        <w:pStyle w:val="a7"/>
        <w:numPr>
          <w:ilvl w:val="0"/>
          <w:numId w:val="27"/>
        </w:numPr>
        <w:spacing w:line="240" w:lineRule="auto"/>
        <w:ind w:left="0" w:firstLine="0"/>
        <w:jc w:val="center"/>
        <w:rPr>
          <w:szCs w:val="28"/>
        </w:rPr>
      </w:pPr>
      <w:r>
        <w:rPr>
          <w:szCs w:val="28"/>
        </w:rPr>
        <w:t>Общие положения</w:t>
      </w:r>
    </w:p>
    <w:p w:rsidR="00EF44EB" w:rsidRPr="00EF44EB" w:rsidRDefault="00EF44EB" w:rsidP="00EF44EB">
      <w:pPr>
        <w:pStyle w:val="a7"/>
        <w:spacing w:line="240" w:lineRule="auto"/>
        <w:ind w:left="1080" w:firstLine="0"/>
        <w:jc w:val="left"/>
        <w:rPr>
          <w:szCs w:val="28"/>
        </w:rPr>
      </w:pPr>
    </w:p>
    <w:p w:rsidR="00526765" w:rsidRDefault="00526765" w:rsidP="00261AA9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765">
        <w:rPr>
          <w:rFonts w:ascii="Times New Roman" w:hAnsi="Times New Roman" w:cs="Times New Roman"/>
          <w:sz w:val="28"/>
          <w:szCs w:val="28"/>
        </w:rPr>
        <w:t>Настоящи</w:t>
      </w:r>
      <w:r w:rsidR="005D5644" w:rsidRPr="00526765">
        <w:rPr>
          <w:rFonts w:ascii="Times New Roman" w:hAnsi="Times New Roman" w:cs="Times New Roman"/>
          <w:sz w:val="28"/>
          <w:szCs w:val="28"/>
        </w:rPr>
        <w:t>й Порядок</w:t>
      </w:r>
      <w:r w:rsidRPr="00526765">
        <w:rPr>
          <w:rFonts w:ascii="Times New Roman" w:hAnsi="Times New Roman" w:cs="Times New Roman"/>
          <w:sz w:val="28"/>
          <w:szCs w:val="28"/>
        </w:rPr>
        <w:t xml:space="preserve"> администрирования неналоговых доходов (далее - Порядок)</w:t>
      </w:r>
      <w:r w:rsidR="005D5644" w:rsidRPr="00526765">
        <w:rPr>
          <w:rFonts w:ascii="Times New Roman" w:hAnsi="Times New Roman" w:cs="Times New Roman"/>
          <w:sz w:val="28"/>
          <w:szCs w:val="28"/>
        </w:rPr>
        <w:t xml:space="preserve">, </w:t>
      </w:r>
      <w:r w:rsidRPr="00526765">
        <w:rPr>
          <w:rFonts w:ascii="Times New Roman" w:hAnsi="Times New Roman" w:cs="Times New Roman"/>
          <w:sz w:val="28"/>
          <w:szCs w:val="28"/>
        </w:rPr>
        <w:t xml:space="preserve">поступающих в бюджет Шенкурского муниципального округа </w:t>
      </w:r>
      <w:r w:rsidR="009872B8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526765">
        <w:rPr>
          <w:rFonts w:ascii="Times New Roman" w:hAnsi="Times New Roman" w:cs="Times New Roman"/>
          <w:sz w:val="28"/>
          <w:szCs w:val="28"/>
        </w:rPr>
        <w:t>(далее - бюджет</w:t>
      </w:r>
      <w:r w:rsidR="00CC798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26765">
        <w:rPr>
          <w:rFonts w:ascii="Times New Roman" w:hAnsi="Times New Roman" w:cs="Times New Roman"/>
          <w:sz w:val="28"/>
          <w:szCs w:val="28"/>
        </w:rPr>
        <w:t xml:space="preserve">), </w:t>
      </w:r>
      <w:r w:rsidR="005D5644" w:rsidRPr="00526765">
        <w:rPr>
          <w:rFonts w:ascii="Times New Roman" w:hAnsi="Times New Roman" w:cs="Times New Roman"/>
          <w:sz w:val="28"/>
          <w:szCs w:val="28"/>
        </w:rPr>
        <w:t xml:space="preserve">разработанный в соответствии </w:t>
      </w:r>
      <w:r w:rsidR="00991F88" w:rsidRPr="00526765">
        <w:rPr>
          <w:rFonts w:ascii="Times New Roman" w:hAnsi="Times New Roman" w:cs="Times New Roman"/>
          <w:sz w:val="28"/>
          <w:szCs w:val="28"/>
        </w:rPr>
        <w:t xml:space="preserve">с положениями </w:t>
      </w:r>
      <w:r w:rsidR="005D5644" w:rsidRPr="00526765">
        <w:rPr>
          <w:rFonts w:ascii="Times New Roman" w:hAnsi="Times New Roman" w:cs="Times New Roman"/>
          <w:sz w:val="28"/>
          <w:szCs w:val="28"/>
        </w:rPr>
        <w:t>статьи 160.1</w:t>
      </w:r>
      <w:r w:rsidR="00D57A32" w:rsidRPr="00526765">
        <w:rPr>
          <w:rFonts w:ascii="Times New Roman" w:hAnsi="Times New Roman" w:cs="Times New Roman"/>
          <w:sz w:val="28"/>
          <w:szCs w:val="28"/>
        </w:rPr>
        <w:t xml:space="preserve"> </w:t>
      </w:r>
      <w:r w:rsidR="005D5644" w:rsidRPr="0052676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</w:t>
      </w:r>
      <w:r w:rsidR="00D57A32" w:rsidRPr="005267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распространяется на главных администраторов поступлений, исполняющих функции администратора доходов (далее - главный администратор).</w:t>
      </w:r>
    </w:p>
    <w:p w:rsidR="00526765" w:rsidRDefault="00E324E5" w:rsidP="00261AA9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устанавливает правила администрирования неналоговых доходов, подлежащих зачислению в бюджет</w:t>
      </w:r>
      <w:r w:rsidR="00CC798B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функциями, возложенными нормативными правовыми актами Российской Федерации, Архангельской области, Шенкурского муниципального округа на главных администраторов поступлений, правила представления отчетных данных, информации и сведений о неналоговых платежах, мобилизуемых на территории Шенкурского округа, а также </w:t>
      </w:r>
      <w:r w:rsidR="00042958">
        <w:rPr>
          <w:rFonts w:ascii="Times New Roman" w:hAnsi="Times New Roman" w:cs="Times New Roman"/>
          <w:sz w:val="28"/>
          <w:szCs w:val="28"/>
        </w:rPr>
        <w:t xml:space="preserve">регулирует вопросы взаимодействия Финансового управления Шенкурского муниципального округа </w:t>
      </w:r>
      <w:r w:rsidR="009872B8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042958">
        <w:rPr>
          <w:rFonts w:ascii="Times New Roman" w:hAnsi="Times New Roman" w:cs="Times New Roman"/>
          <w:sz w:val="28"/>
          <w:szCs w:val="28"/>
        </w:rPr>
        <w:t>(далее - финансовое управление) как органа, организующего исполнение местного бюджета, с главными администраторами поступлений в  бюджет</w:t>
      </w:r>
      <w:r w:rsidR="00CC798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42958">
        <w:rPr>
          <w:rFonts w:ascii="Times New Roman" w:hAnsi="Times New Roman" w:cs="Times New Roman"/>
          <w:sz w:val="28"/>
          <w:szCs w:val="28"/>
        </w:rPr>
        <w:t xml:space="preserve"> неналоговых платежей.</w:t>
      </w:r>
    </w:p>
    <w:p w:rsidR="00A73BB3" w:rsidRPr="00526765" w:rsidRDefault="0040406D" w:rsidP="00261AA9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765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Главные администраторы осуществляют бюджетные полномочия, установленные </w:t>
      </w:r>
      <w:hyperlink r:id="rId5" w:history="1">
        <w:r w:rsidRPr="0052676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Бюджетным кодексом Российской Федерации</w:t>
        </w:r>
      </w:hyperlink>
      <w:r w:rsidRPr="00526765">
        <w:rPr>
          <w:rFonts w:ascii="Times New Roman" w:hAnsi="Times New Roman" w:cs="Times New Roman"/>
          <w:sz w:val="28"/>
          <w:szCs w:val="28"/>
          <w:shd w:val="clear" w:color="auto" w:fill="FFFFFF"/>
        </w:rPr>
        <w:t>, в следующем порядке</w:t>
      </w:r>
      <w:r w:rsidR="00A73BB3" w:rsidRPr="00526765">
        <w:rPr>
          <w:rFonts w:ascii="Times New Roman" w:hAnsi="Times New Roman" w:cs="Times New Roman"/>
          <w:sz w:val="28"/>
          <w:szCs w:val="28"/>
        </w:rPr>
        <w:t>:</w:t>
      </w:r>
    </w:p>
    <w:p w:rsidR="00AB72A0" w:rsidRDefault="00AB72A0" w:rsidP="00AB72A0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F18B1" w:rsidRPr="00261AA9">
        <w:rPr>
          <w:rFonts w:ascii="Times New Roman" w:hAnsi="Times New Roman" w:cs="Times New Roman"/>
          <w:sz w:val="28"/>
          <w:szCs w:val="28"/>
        </w:rPr>
        <w:t>ормируют и утверждают перечень подведомственных им администраторов доходов бюджета, определяют порядок осуществления ими бюджетных полномочий.</w:t>
      </w:r>
      <w:r w:rsidR="00991F88">
        <w:rPr>
          <w:rFonts w:ascii="Times New Roman" w:hAnsi="Times New Roman" w:cs="Times New Roman"/>
          <w:sz w:val="28"/>
          <w:szCs w:val="28"/>
        </w:rPr>
        <w:t xml:space="preserve"> </w:t>
      </w:r>
      <w:r w:rsidR="0040406D" w:rsidRPr="00261AA9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отсутствия подведомственных администраторов доходов главный администратор доходов бюджета округа осуществляет бюджетные полномочия админи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стратора доходов самостоятельно;</w:t>
      </w:r>
    </w:p>
    <w:p w:rsidR="00AB72A0" w:rsidRDefault="00AB72A0" w:rsidP="00AB72A0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72A0">
        <w:rPr>
          <w:rFonts w:ascii="Times New Roman" w:hAnsi="Times New Roman" w:cs="Times New Roman"/>
          <w:sz w:val="28"/>
          <w:szCs w:val="28"/>
        </w:rPr>
        <w:t>ф</w:t>
      </w:r>
      <w:r w:rsidR="00F960E1" w:rsidRPr="00AB72A0">
        <w:rPr>
          <w:rFonts w:ascii="Times New Roman" w:hAnsi="Times New Roman" w:cs="Times New Roman"/>
          <w:sz w:val="28"/>
          <w:szCs w:val="28"/>
        </w:rPr>
        <w:t>ормируют и представляют в финансовое управление прогноз поступления доходов бюджета округа</w:t>
      </w:r>
      <w:r w:rsidR="00197040" w:rsidRPr="00AB72A0">
        <w:rPr>
          <w:rFonts w:ascii="Times New Roman" w:hAnsi="Times New Roman" w:cs="Times New Roman"/>
          <w:sz w:val="28"/>
          <w:szCs w:val="28"/>
        </w:rPr>
        <w:t>;</w:t>
      </w:r>
    </w:p>
    <w:p w:rsidR="00AB72A0" w:rsidRDefault="00AB72A0" w:rsidP="00AB72A0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F960E1" w:rsidRPr="00AB72A0">
        <w:rPr>
          <w:rFonts w:ascii="Times New Roman" w:hAnsi="Times New Roman" w:cs="Times New Roman"/>
          <w:sz w:val="28"/>
          <w:szCs w:val="28"/>
        </w:rPr>
        <w:t>сведения, необходимые для составления проекта бюджета округа на очередной финансовый год и плановый период</w:t>
      </w:r>
      <w:r w:rsidR="006E4D56" w:rsidRPr="00AB72A0">
        <w:rPr>
          <w:rFonts w:ascii="Times New Roman" w:hAnsi="Times New Roman" w:cs="Times New Roman"/>
          <w:sz w:val="28"/>
          <w:szCs w:val="28"/>
        </w:rPr>
        <w:t>;</w:t>
      </w:r>
    </w:p>
    <w:p w:rsidR="00F960E1" w:rsidRDefault="00AB72A0" w:rsidP="00AB72A0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представляют </w:t>
      </w:r>
      <w:r w:rsidR="00F960E1" w:rsidRPr="00AB72A0">
        <w:rPr>
          <w:rFonts w:ascii="Times New Roman" w:hAnsi="Times New Roman" w:cs="Times New Roman"/>
          <w:sz w:val="28"/>
          <w:szCs w:val="28"/>
        </w:rPr>
        <w:t>сведения для составления и ведения кассового плана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B75C7E" w:rsidRDefault="00AB72A0" w:rsidP="00B75C7E">
      <w:pPr>
        <w:pStyle w:val="ConsPlusNormal"/>
        <w:numPr>
          <w:ilvl w:val="0"/>
          <w:numId w:val="23"/>
        </w:numPr>
        <w:ind w:left="0" w:firstLine="851"/>
        <w:jc w:val="both"/>
        <w:rPr>
          <w:rStyle w:val="2Exact"/>
          <w:sz w:val="28"/>
          <w:szCs w:val="28"/>
        </w:rPr>
      </w:pPr>
      <w:r>
        <w:rPr>
          <w:rStyle w:val="2Exact"/>
          <w:sz w:val="28"/>
          <w:szCs w:val="28"/>
        </w:rPr>
        <w:t>ф</w:t>
      </w:r>
      <w:r w:rsidRPr="00261AA9">
        <w:rPr>
          <w:rStyle w:val="2Exact"/>
          <w:sz w:val="28"/>
          <w:szCs w:val="28"/>
        </w:rPr>
        <w:t>ормируют и представляют в финансовое управление бюджетную отчетность главного администратора</w:t>
      </w:r>
      <w:r>
        <w:rPr>
          <w:rStyle w:val="2Exact"/>
          <w:sz w:val="28"/>
          <w:szCs w:val="28"/>
        </w:rPr>
        <w:t>;</w:t>
      </w:r>
    </w:p>
    <w:p w:rsidR="00B75C7E" w:rsidRDefault="00B75C7E" w:rsidP="00B75C7E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75C7E">
        <w:rPr>
          <w:rFonts w:ascii="Times New Roman" w:hAnsi="Times New Roman" w:cs="Times New Roman"/>
          <w:sz w:val="28"/>
          <w:szCs w:val="28"/>
        </w:rPr>
        <w:t>редставляют для включения в перечень источников доходов Российской Федерации и реестр источников доходов бюджета сведения о закрепле</w:t>
      </w:r>
      <w:r>
        <w:rPr>
          <w:rFonts w:ascii="Times New Roman" w:hAnsi="Times New Roman" w:cs="Times New Roman"/>
          <w:sz w:val="28"/>
          <w:szCs w:val="28"/>
        </w:rPr>
        <w:t>нных за ними источниках доходов;</w:t>
      </w:r>
    </w:p>
    <w:p w:rsidR="00B75C7E" w:rsidRDefault="00B75C7E" w:rsidP="00B75C7E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75C7E">
        <w:rPr>
          <w:rFonts w:ascii="Times New Roman" w:hAnsi="Times New Roman" w:cs="Times New Roman"/>
          <w:sz w:val="28"/>
          <w:szCs w:val="28"/>
        </w:rPr>
        <w:t>тверждают методику прогнозирования поступлений администрируемых доходов в бюджет округа в соответствии с общими требованиями к такой методике, установленными 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20CE" w:rsidRPr="004420CE" w:rsidRDefault="00B75C7E" w:rsidP="004420CE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утверждают</w:t>
      </w:r>
      <w:r w:rsidRPr="00B75C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порядок принятия решений о признании безнадежной к взысканию задолженности по платежам в бюджет округа в соответствии с общими требованиями, установленными Правительством Российской Федерации</w:t>
      </w:r>
      <w:r w:rsidR="004420C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E1070" w:rsidRPr="004420CE" w:rsidRDefault="004420CE" w:rsidP="004420CE">
      <w:pPr>
        <w:pStyle w:val="ConsPlusNormal"/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0CE">
        <w:rPr>
          <w:rFonts w:ascii="Times New Roman" w:hAnsi="Times New Roman" w:cs="Times New Roman"/>
          <w:sz w:val="28"/>
          <w:szCs w:val="28"/>
        </w:rPr>
        <w:t>о</w:t>
      </w:r>
      <w:r w:rsidR="00F960E1" w:rsidRPr="004420CE">
        <w:rPr>
          <w:rFonts w:ascii="Times New Roman" w:hAnsi="Times New Roman" w:cs="Times New Roman"/>
          <w:sz w:val="28"/>
          <w:szCs w:val="28"/>
        </w:rPr>
        <w:t xml:space="preserve">пределяют порядок </w:t>
      </w:r>
      <w:r w:rsidR="00F960E1" w:rsidRPr="004420CE">
        <w:rPr>
          <w:rStyle w:val="2Exact"/>
          <w:sz w:val="28"/>
          <w:szCs w:val="28"/>
        </w:rPr>
        <w:t>учета администрируемых доходов, определяющий процедуру начисления, основания для начисления (договоры, соглашения и др.), размеры и сроки начисления и взыскания платежей, пеней и штрафов по ним, а также порядок действий по принудительному взысканию с плательщика платежей в бюджет через судебные органы, в случаях, предусмотренных законодательством Российской Федерации.</w:t>
      </w:r>
    </w:p>
    <w:p w:rsidR="00834D2C" w:rsidRPr="00261AA9" w:rsidRDefault="00BA12E6" w:rsidP="00BA12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="009872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9E1070" w:rsidRPr="00261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</w:t>
      </w:r>
      <w:r w:rsidR="004E26E2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отсутствия у главного</w:t>
      </w:r>
      <w:r w:rsidR="009E1070" w:rsidRPr="00261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администратор</w:t>
      </w:r>
      <w:r w:rsidR="004E26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9E1070" w:rsidRPr="00261A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доходов </w:t>
      </w:r>
      <w:r w:rsidR="004E26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подведомственных ему администраторов, главный администратор осуществляет </w:t>
      </w:r>
      <w:r w:rsidR="009E1070" w:rsidRPr="00261AA9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следующие бюджетные полномочия</w:t>
      </w:r>
      <w:r w:rsidR="004E26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администратора доход</w:t>
      </w:r>
      <w:r w:rsidR="00CC798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4E26E2">
        <w:rPr>
          <w:rFonts w:ascii="Times New Roman" w:hAnsi="Times New Roman" w:cs="Times New Roman"/>
          <w:sz w:val="28"/>
          <w:szCs w:val="28"/>
          <w:shd w:val="clear" w:color="auto" w:fill="FFFFFF"/>
        </w:rPr>
        <w:t>в бюджета округа</w:t>
      </w:r>
      <w:r w:rsidR="009E1070" w:rsidRPr="00261AA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420CE" w:rsidRDefault="004420CE" w:rsidP="004420CE">
      <w:pPr>
        <w:pStyle w:val="ConsPlusNormal"/>
        <w:numPr>
          <w:ilvl w:val="0"/>
          <w:numId w:val="24"/>
        </w:numPr>
        <w:ind w:left="0" w:firstLine="851"/>
        <w:jc w:val="both"/>
        <w:rPr>
          <w:rStyle w:val="2Exact"/>
          <w:sz w:val="28"/>
          <w:szCs w:val="28"/>
        </w:rPr>
      </w:pPr>
      <w:r>
        <w:rPr>
          <w:rStyle w:val="2Exact"/>
          <w:sz w:val="28"/>
          <w:szCs w:val="28"/>
        </w:rPr>
        <w:t>н</w:t>
      </w:r>
      <w:r w:rsidR="00834D2C" w:rsidRPr="00261AA9">
        <w:rPr>
          <w:rStyle w:val="2Exact"/>
          <w:sz w:val="28"/>
          <w:szCs w:val="28"/>
        </w:rPr>
        <w:t xml:space="preserve">ачисление, учет и контроль за правильностью исчисления, полнотой и своевременностью осуществления платежей в </w:t>
      </w:r>
      <w:r w:rsidR="004E3819" w:rsidRPr="00261AA9">
        <w:rPr>
          <w:rStyle w:val="2Exact"/>
          <w:sz w:val="28"/>
          <w:szCs w:val="28"/>
        </w:rPr>
        <w:t>бюджет</w:t>
      </w:r>
      <w:r>
        <w:rPr>
          <w:rStyle w:val="2Exact"/>
          <w:sz w:val="28"/>
          <w:szCs w:val="28"/>
        </w:rPr>
        <w:t xml:space="preserve"> округа, пеней и штрафов по ним;</w:t>
      </w:r>
    </w:p>
    <w:p w:rsidR="004420CE" w:rsidRDefault="004420CE" w:rsidP="004420CE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Exact"/>
          <w:sz w:val="28"/>
          <w:szCs w:val="28"/>
        </w:rPr>
        <w:t>в</w:t>
      </w:r>
      <w:r w:rsidR="004E3819" w:rsidRPr="004420CE">
        <w:rPr>
          <w:rFonts w:ascii="Times New Roman" w:hAnsi="Times New Roman" w:cs="Times New Roman"/>
          <w:sz w:val="28"/>
          <w:szCs w:val="28"/>
        </w:rPr>
        <w:t>зыскание задолженности по пла</w:t>
      </w:r>
      <w:r>
        <w:rPr>
          <w:rFonts w:ascii="Times New Roman" w:hAnsi="Times New Roman" w:cs="Times New Roman"/>
          <w:sz w:val="28"/>
          <w:szCs w:val="28"/>
        </w:rPr>
        <w:t>тежам в бюджет</w:t>
      </w:r>
      <w:r w:rsidR="00BA12E6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, пеней и штрафов;</w:t>
      </w:r>
    </w:p>
    <w:p w:rsidR="004420CE" w:rsidRDefault="004420CE" w:rsidP="004420CE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3819" w:rsidRPr="004420CE">
        <w:rPr>
          <w:rFonts w:ascii="Times New Roman" w:hAnsi="Times New Roman" w:cs="Times New Roman"/>
          <w:sz w:val="28"/>
          <w:szCs w:val="28"/>
        </w:rPr>
        <w:t xml:space="preserve">ринятие решения о возврате излишне уплаченных платежей в бюджет округа, пеней и штрафов и представление поручения в Управление Федерального казначейства по Архангельской области </w:t>
      </w:r>
      <w:r w:rsidR="00BA12E6">
        <w:rPr>
          <w:rFonts w:ascii="Times New Roman" w:hAnsi="Times New Roman" w:cs="Times New Roman"/>
          <w:sz w:val="28"/>
          <w:szCs w:val="28"/>
        </w:rPr>
        <w:t xml:space="preserve">и Ненецкому автономному округу </w:t>
      </w:r>
      <w:r w:rsidR="004E3819" w:rsidRPr="004420CE">
        <w:rPr>
          <w:rFonts w:ascii="Times New Roman" w:hAnsi="Times New Roman" w:cs="Times New Roman"/>
          <w:sz w:val="28"/>
          <w:szCs w:val="28"/>
        </w:rPr>
        <w:t>соотве</w:t>
      </w:r>
      <w:r>
        <w:rPr>
          <w:rFonts w:ascii="Times New Roman" w:hAnsi="Times New Roman" w:cs="Times New Roman"/>
          <w:sz w:val="28"/>
          <w:szCs w:val="28"/>
        </w:rPr>
        <w:t>тствующего документа на возврат;</w:t>
      </w:r>
    </w:p>
    <w:p w:rsidR="00035CDA" w:rsidRDefault="004420CE" w:rsidP="00035CDA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3819" w:rsidRPr="004420CE">
        <w:rPr>
          <w:rFonts w:ascii="Times New Roman" w:hAnsi="Times New Roman" w:cs="Times New Roman"/>
          <w:sz w:val="28"/>
          <w:szCs w:val="28"/>
        </w:rPr>
        <w:t>ринятие решения о зачете (уточнении) платежей в бюджет округа и представление соответствующего уведомления в Управление Федерального казнач</w:t>
      </w:r>
      <w:r w:rsidR="00035CDA">
        <w:rPr>
          <w:rFonts w:ascii="Times New Roman" w:hAnsi="Times New Roman" w:cs="Times New Roman"/>
          <w:sz w:val="28"/>
          <w:szCs w:val="28"/>
        </w:rPr>
        <w:t>ейства по Архангельской области</w:t>
      </w:r>
      <w:r w:rsidR="00BA12E6">
        <w:rPr>
          <w:rFonts w:ascii="Times New Roman" w:hAnsi="Times New Roman" w:cs="Times New Roman"/>
          <w:sz w:val="28"/>
          <w:szCs w:val="28"/>
        </w:rPr>
        <w:t xml:space="preserve"> и Ненецкому автономному округу</w:t>
      </w:r>
      <w:r w:rsidR="00035CDA">
        <w:rPr>
          <w:rFonts w:ascii="Times New Roman" w:hAnsi="Times New Roman" w:cs="Times New Roman"/>
          <w:sz w:val="28"/>
          <w:szCs w:val="28"/>
        </w:rPr>
        <w:t>;</w:t>
      </w:r>
    </w:p>
    <w:p w:rsidR="00035CDA" w:rsidRDefault="00035CDA" w:rsidP="00035CDA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редоставл</w:t>
      </w:r>
      <w:r w:rsidR="0019704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ение</w:t>
      </w:r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</w:t>
      </w:r>
      <w:r w:rsidR="0019704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, необходим</w:t>
      </w:r>
      <w:r w:rsidR="0019704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уплаты</w:t>
      </w:r>
      <w:r w:rsidR="006E4D56" w:rsidRPr="00035C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денежных средств физическими и юридическими лицами за муниципальн</w:t>
      </w:r>
      <w:r w:rsidR="00BC481E" w:rsidRPr="00035C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ые услуги, а также иных </w:t>
      </w:r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 </w:t>
      </w:r>
      <w:hyperlink r:id="rId6" w:anchor="7D20K3" w:history="1">
        <w:r w:rsidR="009E1070" w:rsidRPr="00035CD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 от 27.07.2010 N 210-ФЗ "Об организации предоставления государственных и муниципальных услуг"</w:t>
        </w:r>
      </w:hyperlink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 исключением случаев, предусмотренных </w:t>
      </w:r>
      <w:r w:rsidR="009E107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035CDA" w:rsidRDefault="00035CDA" w:rsidP="00035CDA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10683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рин</w:t>
      </w:r>
      <w:r w:rsidR="0019704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ятие</w:t>
      </w:r>
      <w:r w:rsidR="00A10683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решени</w:t>
      </w:r>
      <w:r w:rsidR="00197040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CC79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0683" w:rsidRPr="00035CDA">
        <w:rPr>
          <w:rFonts w:ascii="Times New Roman" w:hAnsi="Times New Roman" w:cs="Times New Roman"/>
          <w:sz w:val="28"/>
          <w:szCs w:val="28"/>
          <w:shd w:val="clear" w:color="auto" w:fill="FFFFFF"/>
        </w:rPr>
        <w:t>о признании безнадежной к взысканию задолженно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сти по платежам в бюджет округа;</w:t>
      </w:r>
    </w:p>
    <w:p w:rsidR="00261AA9" w:rsidRPr="008B2D2B" w:rsidRDefault="00035CDA" w:rsidP="00261AA9">
      <w:pPr>
        <w:pStyle w:val="ConsPlusNormal"/>
        <w:numPr>
          <w:ilvl w:val="0"/>
          <w:numId w:val="24"/>
        </w:numPr>
        <w:ind w:left="0" w:firstLine="851"/>
        <w:jc w:val="both"/>
        <w:rPr>
          <w:sz w:val="28"/>
          <w:szCs w:val="28"/>
        </w:rPr>
      </w:pPr>
      <w:r w:rsidRPr="008B2D2B">
        <w:rPr>
          <w:rFonts w:ascii="Times New Roman" w:hAnsi="Times New Roman" w:cs="Times New Roman"/>
          <w:sz w:val="28"/>
          <w:szCs w:val="28"/>
        </w:rPr>
        <w:t>и</w:t>
      </w:r>
      <w:r w:rsidR="004E3819" w:rsidRPr="008B2D2B">
        <w:rPr>
          <w:rFonts w:ascii="Times New Roman" w:hAnsi="Times New Roman" w:cs="Times New Roman"/>
          <w:sz w:val="28"/>
          <w:szCs w:val="28"/>
        </w:rPr>
        <w:t>ные бюджетные полномочия, установленные Бюджетным кодексом Российской Федерации и принимаемыми в соответствии с ними нормативными правовыми актами, регулирующими бюджетные правоотношения.</w:t>
      </w:r>
    </w:p>
    <w:p w:rsidR="008B2D2B" w:rsidRDefault="009872B8" w:rsidP="009872B8">
      <w:pPr>
        <w:pStyle w:val="a7"/>
        <w:widowControl/>
        <w:spacing w:line="240" w:lineRule="auto"/>
        <w:ind w:left="0" w:firstLine="851"/>
        <w:rPr>
          <w:rStyle w:val="2Exact"/>
          <w:rFonts w:eastAsiaTheme="minorHAnsi"/>
          <w:sz w:val="28"/>
          <w:szCs w:val="28"/>
        </w:rPr>
      </w:pPr>
      <w:r>
        <w:rPr>
          <w:rStyle w:val="2Exact"/>
          <w:rFonts w:eastAsiaTheme="minorHAnsi"/>
          <w:sz w:val="28"/>
          <w:szCs w:val="28"/>
        </w:rPr>
        <w:t xml:space="preserve">5. </w:t>
      </w:r>
      <w:r w:rsidR="008B2D2B" w:rsidRPr="008B2D2B">
        <w:rPr>
          <w:rStyle w:val="2Exact"/>
          <w:rFonts w:eastAsiaTheme="minorHAnsi"/>
          <w:sz w:val="28"/>
          <w:szCs w:val="28"/>
        </w:rPr>
        <w:t>В случаях изменения состава и (или) функций главных администраторов главный администратор обеспечивает информирование  финансо</w:t>
      </w:r>
      <w:r w:rsidR="00BA12E6">
        <w:rPr>
          <w:rStyle w:val="2Exact"/>
          <w:rFonts w:eastAsiaTheme="minorHAnsi"/>
          <w:sz w:val="28"/>
          <w:szCs w:val="28"/>
        </w:rPr>
        <w:t>вого управления</w:t>
      </w:r>
      <w:r w:rsidR="008B2D2B" w:rsidRPr="008B2D2B">
        <w:rPr>
          <w:rStyle w:val="2Exact"/>
          <w:rFonts w:eastAsiaTheme="minorHAnsi"/>
          <w:sz w:val="28"/>
          <w:szCs w:val="28"/>
        </w:rPr>
        <w:t xml:space="preserve"> для внесения изменения в перечень главных администраторов, а также в состав закрепленных за ними кодов бюджетной классификации доходов бюджета</w:t>
      </w:r>
      <w:r w:rsidR="00BA12E6">
        <w:rPr>
          <w:rStyle w:val="2Exact"/>
          <w:rFonts w:eastAsiaTheme="minorHAnsi"/>
          <w:sz w:val="28"/>
          <w:szCs w:val="28"/>
        </w:rPr>
        <w:t xml:space="preserve"> округа</w:t>
      </w:r>
      <w:r w:rsidR="008B2D2B" w:rsidRPr="008B2D2B">
        <w:rPr>
          <w:rStyle w:val="2Exact"/>
          <w:rFonts w:eastAsiaTheme="minorHAnsi"/>
          <w:sz w:val="28"/>
          <w:szCs w:val="28"/>
        </w:rPr>
        <w:t>.</w:t>
      </w:r>
    </w:p>
    <w:p w:rsidR="001811B5" w:rsidRDefault="009872B8" w:rsidP="009872B8">
      <w:pPr>
        <w:pStyle w:val="a7"/>
        <w:widowControl/>
        <w:spacing w:line="240" w:lineRule="auto"/>
        <w:ind w:left="0" w:firstLine="851"/>
        <w:rPr>
          <w:rFonts w:eastAsiaTheme="minorHAnsi"/>
          <w:szCs w:val="28"/>
        </w:rPr>
      </w:pPr>
      <w:r>
        <w:rPr>
          <w:rFonts w:eastAsiaTheme="minorHAnsi"/>
          <w:szCs w:val="28"/>
          <w:lang w:eastAsia="en-US"/>
        </w:rPr>
        <w:t xml:space="preserve">6. </w:t>
      </w:r>
      <w:r w:rsidR="008B2D2B" w:rsidRPr="008B2D2B">
        <w:rPr>
          <w:rFonts w:eastAsiaTheme="minorHAnsi"/>
          <w:szCs w:val="28"/>
          <w:lang w:eastAsia="en-US"/>
        </w:rPr>
        <w:t xml:space="preserve">Главный администратор представляет реестр администрируемых доходов в Управление Федерального казначейства по Архангельской области </w:t>
      </w:r>
      <w:r w:rsidR="00BA12E6">
        <w:rPr>
          <w:rFonts w:eastAsiaTheme="minorHAnsi"/>
          <w:szCs w:val="28"/>
          <w:lang w:eastAsia="en-US"/>
        </w:rPr>
        <w:t xml:space="preserve">и Ненецкому автономному округу </w:t>
      </w:r>
      <w:r w:rsidR="008B2D2B" w:rsidRPr="008B2D2B">
        <w:rPr>
          <w:rFonts w:eastAsiaTheme="minorHAnsi"/>
          <w:szCs w:val="28"/>
          <w:lang w:eastAsia="en-US"/>
        </w:rPr>
        <w:t>после утверждения им правовых актов, наделяющих участников системы казначейских платежей полномочиями администратора, с указанием администрируемых ими доходов и соответствующих кодов бюджетной классификации Российской Федерации, либо внесения в них изменений, в следующие сроки:</w:t>
      </w:r>
    </w:p>
    <w:p w:rsidR="001811B5" w:rsidRDefault="008B2D2B" w:rsidP="001811B5">
      <w:pPr>
        <w:pStyle w:val="a7"/>
        <w:widowControl/>
        <w:spacing w:line="240" w:lineRule="auto"/>
        <w:ind w:left="142" w:firstLine="709"/>
        <w:rPr>
          <w:rFonts w:eastAsiaTheme="minorHAnsi"/>
          <w:szCs w:val="28"/>
          <w:lang w:eastAsia="en-US"/>
        </w:rPr>
      </w:pPr>
      <w:r w:rsidRPr="001811B5">
        <w:rPr>
          <w:rFonts w:eastAsiaTheme="minorHAnsi"/>
          <w:szCs w:val="28"/>
          <w:lang w:eastAsia="en-US"/>
        </w:rPr>
        <w:t>на текущий финансовый год - не позднее пяти рабочих дней со дня утверждения правового акта;</w:t>
      </w:r>
    </w:p>
    <w:p w:rsidR="001811B5" w:rsidRDefault="001811B5" w:rsidP="001811B5">
      <w:pPr>
        <w:pStyle w:val="a7"/>
        <w:widowControl/>
        <w:spacing w:line="240" w:lineRule="auto"/>
        <w:ind w:left="142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на очередной финансовый год - </w:t>
      </w:r>
      <w:r w:rsidR="008B2D2B" w:rsidRPr="001811B5">
        <w:rPr>
          <w:rFonts w:eastAsiaTheme="minorHAnsi"/>
          <w:szCs w:val="28"/>
          <w:lang w:eastAsia="en-US"/>
        </w:rPr>
        <w:t>не позднее пяти рабочих дней после утверждения правового акта.</w:t>
      </w:r>
    </w:p>
    <w:p w:rsidR="00EF44EB" w:rsidRDefault="00EF44EB" w:rsidP="001811B5">
      <w:pPr>
        <w:pStyle w:val="a7"/>
        <w:widowControl/>
        <w:spacing w:line="240" w:lineRule="auto"/>
        <w:ind w:left="142" w:firstLine="709"/>
        <w:rPr>
          <w:rFonts w:eastAsiaTheme="minorHAnsi"/>
          <w:szCs w:val="28"/>
          <w:lang w:eastAsia="en-US"/>
        </w:rPr>
      </w:pPr>
    </w:p>
    <w:p w:rsidR="00EF44EB" w:rsidRPr="004A2DBD" w:rsidRDefault="00EF44EB" w:rsidP="00CC798B">
      <w:pPr>
        <w:pStyle w:val="a7"/>
        <w:widowControl/>
        <w:numPr>
          <w:ilvl w:val="0"/>
          <w:numId w:val="27"/>
        </w:numPr>
        <w:spacing w:line="240" w:lineRule="auto"/>
        <w:ind w:left="0" w:firstLine="0"/>
        <w:jc w:val="center"/>
        <w:rPr>
          <w:rFonts w:eastAsiaTheme="minorHAnsi"/>
          <w:szCs w:val="28"/>
          <w:lang w:eastAsia="en-US"/>
        </w:rPr>
      </w:pPr>
      <w:r w:rsidRPr="004A2DBD">
        <w:rPr>
          <w:rFonts w:eastAsiaTheme="minorHAnsi"/>
          <w:szCs w:val="28"/>
          <w:lang w:eastAsia="en-US"/>
        </w:rPr>
        <w:t xml:space="preserve">Начисление, учет, взыскание </w:t>
      </w:r>
      <w:r w:rsidR="00CC798B" w:rsidRPr="004A2DBD">
        <w:rPr>
          <w:rFonts w:eastAsiaTheme="minorHAnsi"/>
          <w:szCs w:val="28"/>
          <w:lang w:eastAsia="en-US"/>
        </w:rPr>
        <w:t xml:space="preserve">неналоговых </w:t>
      </w:r>
      <w:r w:rsidRPr="004A2DBD">
        <w:rPr>
          <w:rFonts w:eastAsiaTheme="minorHAnsi"/>
          <w:szCs w:val="28"/>
          <w:lang w:eastAsia="en-US"/>
        </w:rPr>
        <w:t>доходов</w:t>
      </w:r>
    </w:p>
    <w:p w:rsidR="00CC798B" w:rsidRDefault="00CC798B" w:rsidP="00CC798B">
      <w:pPr>
        <w:pStyle w:val="a7"/>
        <w:widowControl/>
        <w:spacing w:line="240" w:lineRule="auto"/>
        <w:ind w:left="0" w:firstLine="0"/>
        <w:jc w:val="center"/>
        <w:rPr>
          <w:rFonts w:eastAsiaTheme="minorHAnsi"/>
          <w:szCs w:val="28"/>
          <w:lang w:eastAsia="en-US"/>
        </w:rPr>
      </w:pPr>
    </w:p>
    <w:p w:rsidR="00EF44EB" w:rsidRPr="00EF44EB" w:rsidRDefault="00C01591" w:rsidP="00C01591">
      <w:pPr>
        <w:pStyle w:val="20"/>
        <w:shd w:val="clear" w:color="auto" w:fill="auto"/>
        <w:tabs>
          <w:tab w:val="left" w:pos="948"/>
        </w:tabs>
        <w:spacing w:line="24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872B8">
        <w:rPr>
          <w:sz w:val="28"/>
          <w:szCs w:val="28"/>
        </w:rPr>
        <w:t xml:space="preserve">7. </w:t>
      </w:r>
      <w:r w:rsidR="00EF44EB" w:rsidRPr="00EF44EB">
        <w:rPr>
          <w:sz w:val="28"/>
          <w:szCs w:val="28"/>
        </w:rPr>
        <w:t>Начисление платежей, пеней и штрафов по ним осуществляется в сроки, размере и по основаниям, которые предусмотрены действующими нормативными правовыми актами, и по процедуре начисления и учета поступления доходов бюджета</w:t>
      </w:r>
      <w:r w:rsidR="00EF44EB">
        <w:rPr>
          <w:sz w:val="28"/>
          <w:szCs w:val="28"/>
        </w:rPr>
        <w:t xml:space="preserve"> округа</w:t>
      </w:r>
      <w:r w:rsidR="00EF44EB" w:rsidRPr="00EF44EB">
        <w:rPr>
          <w:sz w:val="28"/>
          <w:szCs w:val="28"/>
        </w:rPr>
        <w:t>, утвержденной распорядительным документом администратора.</w:t>
      </w:r>
    </w:p>
    <w:p w:rsidR="004A2DBD" w:rsidRDefault="00C01591" w:rsidP="00C01591">
      <w:pPr>
        <w:pStyle w:val="20"/>
        <w:shd w:val="clear" w:color="auto" w:fill="auto"/>
        <w:tabs>
          <w:tab w:val="left" w:pos="951"/>
        </w:tabs>
        <w:spacing w:line="24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872B8">
        <w:rPr>
          <w:sz w:val="28"/>
          <w:szCs w:val="28"/>
        </w:rPr>
        <w:t xml:space="preserve">8. </w:t>
      </w:r>
      <w:r w:rsidR="00CC798B" w:rsidRPr="004A2DBD">
        <w:rPr>
          <w:sz w:val="28"/>
          <w:szCs w:val="28"/>
        </w:rPr>
        <w:t>Н</w:t>
      </w:r>
      <w:r w:rsidR="00EF44EB" w:rsidRPr="004A2DBD">
        <w:rPr>
          <w:sz w:val="28"/>
          <w:szCs w:val="28"/>
        </w:rPr>
        <w:t xml:space="preserve">еналоговые доходы, являющиеся источниками формирования доходной части бюджета округа, зачисляются на счет Управления Федерального казначейства </w:t>
      </w:r>
      <w:r w:rsidR="004A2DBD">
        <w:rPr>
          <w:sz w:val="28"/>
          <w:szCs w:val="28"/>
        </w:rPr>
        <w:t>по Архангельской области и Ненецкому автономному округу.</w:t>
      </w:r>
    </w:p>
    <w:p w:rsidR="00AB4F21" w:rsidRPr="004A2DBD" w:rsidRDefault="00C01591" w:rsidP="00C01591">
      <w:pPr>
        <w:pStyle w:val="20"/>
        <w:shd w:val="clear" w:color="auto" w:fill="auto"/>
        <w:tabs>
          <w:tab w:val="left" w:pos="142"/>
        </w:tabs>
        <w:spacing w:line="24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872B8">
        <w:rPr>
          <w:sz w:val="28"/>
          <w:szCs w:val="28"/>
        </w:rPr>
        <w:t xml:space="preserve">9. </w:t>
      </w:r>
      <w:r w:rsidR="004A2DBD">
        <w:rPr>
          <w:sz w:val="28"/>
          <w:szCs w:val="28"/>
        </w:rPr>
        <w:t>Главный а</w:t>
      </w:r>
      <w:r w:rsidR="00EF44EB" w:rsidRPr="004A2DBD">
        <w:rPr>
          <w:sz w:val="28"/>
          <w:szCs w:val="28"/>
        </w:rPr>
        <w:t xml:space="preserve">дминистратор предоставляет в Управление Федерального казначейства по Архангельской области </w:t>
      </w:r>
      <w:r w:rsidR="004A2DBD">
        <w:rPr>
          <w:sz w:val="28"/>
          <w:szCs w:val="28"/>
        </w:rPr>
        <w:t xml:space="preserve">и Ненецкому автономному округу </w:t>
      </w:r>
      <w:r w:rsidR="00EF44EB" w:rsidRPr="004A2DBD">
        <w:rPr>
          <w:sz w:val="28"/>
          <w:szCs w:val="28"/>
        </w:rPr>
        <w:t xml:space="preserve">законодательно установленные документы для ведения учета </w:t>
      </w:r>
      <w:proofErr w:type="spellStart"/>
      <w:r w:rsidR="00EF44EB" w:rsidRPr="004A2DBD">
        <w:rPr>
          <w:sz w:val="28"/>
          <w:szCs w:val="28"/>
        </w:rPr>
        <w:t>администрируемых</w:t>
      </w:r>
      <w:proofErr w:type="spellEnd"/>
      <w:r w:rsidR="00EF44EB" w:rsidRPr="004A2DBD">
        <w:rPr>
          <w:sz w:val="28"/>
          <w:szCs w:val="28"/>
        </w:rPr>
        <w:t xml:space="preserve"> поступлений не позднее 10 </w:t>
      </w:r>
      <w:r w:rsidR="003936B5">
        <w:rPr>
          <w:sz w:val="28"/>
          <w:szCs w:val="28"/>
        </w:rPr>
        <w:t xml:space="preserve">рабочих </w:t>
      </w:r>
      <w:r w:rsidR="004A2DBD">
        <w:rPr>
          <w:sz w:val="28"/>
          <w:szCs w:val="28"/>
        </w:rPr>
        <w:t xml:space="preserve">дней до начала финансового года, и принимает меры, необходимые для организации обмена документами с </w:t>
      </w:r>
      <w:r w:rsidR="004A2DBD" w:rsidRPr="004A2DBD">
        <w:rPr>
          <w:sz w:val="28"/>
          <w:szCs w:val="28"/>
        </w:rPr>
        <w:t>Управление</w:t>
      </w:r>
      <w:r w:rsidR="004A2DBD">
        <w:rPr>
          <w:sz w:val="28"/>
          <w:szCs w:val="28"/>
        </w:rPr>
        <w:t>м</w:t>
      </w:r>
      <w:r w:rsidR="004A2DBD" w:rsidRPr="004A2DBD">
        <w:rPr>
          <w:sz w:val="28"/>
          <w:szCs w:val="28"/>
        </w:rPr>
        <w:t xml:space="preserve"> Федерального казначейства по Архангельской области </w:t>
      </w:r>
      <w:r w:rsidR="004A2DBD">
        <w:rPr>
          <w:sz w:val="28"/>
          <w:szCs w:val="28"/>
        </w:rPr>
        <w:t>и Ненецкому автономному округу (в том числе в электронном виде).</w:t>
      </w:r>
    </w:p>
    <w:p w:rsidR="00AB4F21" w:rsidRPr="00AB4F21" w:rsidRDefault="00C01591" w:rsidP="00C01591">
      <w:pPr>
        <w:pStyle w:val="a7"/>
        <w:widowControl/>
        <w:tabs>
          <w:tab w:val="left" w:pos="0"/>
        </w:tabs>
        <w:spacing w:line="240" w:lineRule="auto"/>
        <w:ind w:left="0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       </w:t>
      </w:r>
      <w:r w:rsidR="009872B8">
        <w:rPr>
          <w:rFonts w:eastAsiaTheme="minorHAnsi"/>
          <w:szCs w:val="28"/>
          <w:lang w:eastAsia="en-US"/>
        </w:rPr>
        <w:t xml:space="preserve">10. </w:t>
      </w:r>
      <w:r w:rsidR="004A2DBD">
        <w:rPr>
          <w:rFonts w:eastAsiaTheme="minorHAnsi"/>
          <w:szCs w:val="28"/>
          <w:lang w:eastAsia="en-US"/>
        </w:rPr>
        <w:t>Главный а</w:t>
      </w:r>
      <w:r w:rsidR="00AB4F21" w:rsidRPr="00AB4F21">
        <w:rPr>
          <w:rFonts w:eastAsiaTheme="minorHAnsi"/>
          <w:szCs w:val="28"/>
          <w:lang w:eastAsia="en-US"/>
        </w:rPr>
        <w:t>дминистратор доходов бюджета</w:t>
      </w:r>
      <w:r w:rsidR="00AB4F21">
        <w:rPr>
          <w:rFonts w:eastAsiaTheme="minorHAnsi"/>
          <w:szCs w:val="28"/>
          <w:lang w:eastAsia="en-US"/>
        </w:rPr>
        <w:t xml:space="preserve"> округа</w:t>
      </w:r>
      <w:r w:rsidR="00AB4F21" w:rsidRPr="00AB4F21">
        <w:rPr>
          <w:rFonts w:eastAsiaTheme="minorHAnsi"/>
          <w:szCs w:val="28"/>
          <w:lang w:eastAsia="en-US"/>
        </w:rPr>
        <w:t xml:space="preserve"> довод</w:t>
      </w:r>
      <w:r w:rsidR="004A2DBD">
        <w:rPr>
          <w:rFonts w:eastAsiaTheme="minorHAnsi"/>
          <w:szCs w:val="28"/>
          <w:lang w:eastAsia="en-US"/>
        </w:rPr>
        <w:t>и</w:t>
      </w:r>
      <w:r w:rsidR="00AB4F21" w:rsidRPr="00AB4F21">
        <w:rPr>
          <w:rFonts w:eastAsiaTheme="minorHAnsi"/>
          <w:szCs w:val="28"/>
          <w:lang w:eastAsia="en-US"/>
        </w:rPr>
        <w:t xml:space="preserve">т </w:t>
      </w:r>
      <w:r w:rsidR="004A2DBD">
        <w:rPr>
          <w:rFonts w:eastAsiaTheme="minorHAnsi"/>
          <w:szCs w:val="28"/>
          <w:lang w:eastAsia="en-US"/>
        </w:rPr>
        <w:t xml:space="preserve"> </w:t>
      </w:r>
      <w:r w:rsidR="00AB4F21" w:rsidRPr="00AB4F21">
        <w:rPr>
          <w:rFonts w:eastAsiaTheme="minorHAnsi"/>
          <w:szCs w:val="28"/>
          <w:lang w:eastAsia="en-US"/>
        </w:rPr>
        <w:t xml:space="preserve">реквизиты </w:t>
      </w:r>
      <w:r w:rsidR="004A2DBD">
        <w:rPr>
          <w:rFonts w:eastAsiaTheme="minorHAnsi"/>
          <w:szCs w:val="28"/>
          <w:lang w:eastAsia="en-US"/>
        </w:rPr>
        <w:t>платежа</w:t>
      </w:r>
      <w:r w:rsidR="00AB4F21" w:rsidRPr="00AB4F21">
        <w:rPr>
          <w:rFonts w:eastAsiaTheme="minorHAnsi"/>
          <w:szCs w:val="28"/>
          <w:lang w:eastAsia="en-US"/>
        </w:rPr>
        <w:t xml:space="preserve"> и сведения, необходимые для заполнения платежных </w:t>
      </w:r>
      <w:r w:rsidR="00AB4F21" w:rsidRPr="00AB4F21">
        <w:rPr>
          <w:rFonts w:eastAsiaTheme="minorHAnsi"/>
          <w:szCs w:val="28"/>
          <w:lang w:eastAsia="en-US"/>
        </w:rPr>
        <w:lastRenderedPageBreak/>
        <w:t>документов на перечисление платежей в бюджет</w:t>
      </w:r>
      <w:r w:rsidR="0016792A">
        <w:rPr>
          <w:rFonts w:eastAsiaTheme="minorHAnsi"/>
          <w:szCs w:val="28"/>
          <w:lang w:eastAsia="en-US"/>
        </w:rPr>
        <w:t xml:space="preserve"> округа</w:t>
      </w:r>
      <w:r w:rsidR="00AB4F21" w:rsidRPr="00AB4F21">
        <w:rPr>
          <w:rFonts w:eastAsiaTheme="minorHAnsi"/>
          <w:szCs w:val="28"/>
          <w:lang w:eastAsia="en-US"/>
        </w:rPr>
        <w:t xml:space="preserve"> до плательщиков и кредитных организаций.</w:t>
      </w:r>
    </w:p>
    <w:p w:rsidR="00A0100F" w:rsidRPr="00A0100F" w:rsidRDefault="00C01591" w:rsidP="00C01591">
      <w:pPr>
        <w:pStyle w:val="a7"/>
        <w:widowControl/>
        <w:spacing w:line="240" w:lineRule="auto"/>
        <w:ind w:left="0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         </w:t>
      </w:r>
      <w:r w:rsidR="009872B8">
        <w:rPr>
          <w:rFonts w:eastAsiaTheme="minorHAnsi"/>
          <w:szCs w:val="28"/>
          <w:lang w:eastAsia="en-US"/>
        </w:rPr>
        <w:t xml:space="preserve">11. </w:t>
      </w:r>
      <w:r w:rsidR="00A0100F" w:rsidRPr="00A0100F">
        <w:rPr>
          <w:rFonts w:eastAsiaTheme="minorHAnsi"/>
          <w:szCs w:val="28"/>
          <w:lang w:eastAsia="en-US"/>
        </w:rPr>
        <w:t>Начисление, учет и контроль за правильностью исчисления, полнотой и своевременностью осуществления платежей, а также пеней и штрафов по ним ведутся администратор</w:t>
      </w:r>
      <w:r w:rsidR="00A0100F">
        <w:rPr>
          <w:rFonts w:eastAsiaTheme="minorHAnsi"/>
          <w:szCs w:val="28"/>
          <w:lang w:eastAsia="en-US"/>
        </w:rPr>
        <w:t>ами</w:t>
      </w:r>
      <w:r w:rsidR="00A0100F" w:rsidRPr="00A0100F">
        <w:rPr>
          <w:rFonts w:eastAsiaTheme="minorHAnsi"/>
          <w:szCs w:val="28"/>
          <w:lang w:eastAsia="en-US"/>
        </w:rPr>
        <w:t xml:space="preserve"> доходов в соответствии с требованиями Министерства финансов Российской Федерации, регулирующими порядок организации бюджетного учета и применение бюджетной классификации Российской Федерации, с учетом следующих особенностей:</w:t>
      </w:r>
    </w:p>
    <w:p w:rsidR="00A0100F" w:rsidRPr="00C41B96" w:rsidRDefault="00AE14D1" w:rsidP="00A0100F">
      <w:pPr>
        <w:pStyle w:val="20"/>
        <w:widowControl/>
        <w:numPr>
          <w:ilvl w:val="0"/>
          <w:numId w:val="28"/>
        </w:numPr>
        <w:shd w:val="clear" w:color="auto" w:fill="auto"/>
        <w:tabs>
          <w:tab w:val="left" w:pos="1115"/>
        </w:tabs>
        <w:spacing w:line="240" w:lineRule="auto"/>
        <w:ind w:firstLine="851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</w:t>
      </w:r>
      <w:r w:rsidR="00EF44EB" w:rsidRPr="00C41B96">
        <w:rPr>
          <w:sz w:val="28"/>
          <w:szCs w:val="28"/>
        </w:rPr>
        <w:t>администратор ведет учет начислений и поступлений неналоговых платежей в бюджет</w:t>
      </w:r>
      <w:r w:rsidR="00A0100F" w:rsidRPr="00C41B96">
        <w:rPr>
          <w:sz w:val="28"/>
          <w:szCs w:val="28"/>
        </w:rPr>
        <w:t xml:space="preserve"> округа</w:t>
      </w:r>
      <w:r w:rsidR="00EF44EB" w:rsidRPr="00C41B96">
        <w:rPr>
          <w:sz w:val="28"/>
          <w:szCs w:val="28"/>
        </w:rPr>
        <w:t xml:space="preserve"> по форме</w:t>
      </w:r>
      <w:r w:rsidR="002516E0" w:rsidRPr="00C41B96">
        <w:rPr>
          <w:sz w:val="28"/>
          <w:szCs w:val="28"/>
        </w:rPr>
        <w:t>, установленной администратором;</w:t>
      </w:r>
      <w:r w:rsidR="00EF44EB" w:rsidRPr="00C41B96">
        <w:rPr>
          <w:sz w:val="28"/>
          <w:szCs w:val="28"/>
        </w:rPr>
        <w:t xml:space="preserve"> </w:t>
      </w:r>
    </w:p>
    <w:p w:rsidR="00A0100F" w:rsidRPr="0092266E" w:rsidRDefault="00A0100F" w:rsidP="00A0100F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2516E0">
        <w:rPr>
          <w:rFonts w:eastAsiaTheme="minorHAnsi"/>
          <w:szCs w:val="28"/>
          <w:lang w:eastAsia="en-US"/>
        </w:rPr>
        <w:t>при наступлении сроков перечисления плательщиками денежных средств по платежам в бюджет округа, установленных нормативными правовыми актами, условиями заключенных договоров (аренды, купли-продажи имущества) или иными документами, администраторы доходов осуществля</w:t>
      </w:r>
      <w:r w:rsidR="00050D7A">
        <w:rPr>
          <w:rFonts w:eastAsiaTheme="minorHAnsi"/>
          <w:szCs w:val="28"/>
          <w:lang w:eastAsia="en-US"/>
        </w:rPr>
        <w:t>ю</w:t>
      </w:r>
      <w:r w:rsidRPr="002516E0">
        <w:rPr>
          <w:rFonts w:eastAsiaTheme="minorHAnsi"/>
          <w:szCs w:val="28"/>
          <w:lang w:eastAsia="en-US"/>
        </w:rPr>
        <w:t xml:space="preserve">т проверку правильности исчисления, полноты и своевременности перечисления платежей отдельно по каждому плательщику.         </w:t>
      </w:r>
      <w:r>
        <w:rPr>
          <w:rFonts w:eastAsiaTheme="minorHAnsi"/>
          <w:szCs w:val="28"/>
          <w:lang w:eastAsia="en-US"/>
        </w:rPr>
        <w:t xml:space="preserve"> </w:t>
      </w:r>
      <w:r>
        <w:t xml:space="preserve">Проверка правильности исчисления, полноты и своевременности внесения платежей осуществляется не позднее 20 </w:t>
      </w:r>
      <w:r w:rsidR="003936B5">
        <w:t xml:space="preserve">рабочих </w:t>
      </w:r>
      <w:r>
        <w:t>дней со дня наступления срока перечисления плательщиками платежей</w:t>
      </w:r>
      <w:r w:rsidRPr="002516E0">
        <w:rPr>
          <w:rFonts w:eastAsiaTheme="minorHAnsi"/>
          <w:szCs w:val="28"/>
          <w:lang w:eastAsia="en-US"/>
        </w:rPr>
        <w:t>;</w:t>
      </w:r>
    </w:p>
    <w:p w:rsidR="0092266E" w:rsidRPr="0092266E" w:rsidRDefault="0092266E" w:rsidP="0092266E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Pr="0092266E">
        <w:rPr>
          <w:rFonts w:eastAsiaTheme="minorHAnsi"/>
          <w:szCs w:val="28"/>
          <w:lang w:eastAsia="en-US"/>
        </w:rPr>
        <w:t xml:space="preserve"> случае нарушения плательщиками установленных действующим законодательством и условиями договора сроков перечисления (уплаты) денежных средств по платежам в бюджет округа администраторы доходов осуществляет мероприятия по взысканию задолженности по их уплате (с учетом сумм начисленных пеней и штрафов) в соответствии с действующим законод</w:t>
      </w:r>
      <w:r>
        <w:rPr>
          <w:rFonts w:eastAsiaTheme="minorHAnsi"/>
          <w:szCs w:val="28"/>
          <w:lang w:eastAsia="en-US"/>
        </w:rPr>
        <w:t>ательством и условиями договора;</w:t>
      </w:r>
    </w:p>
    <w:p w:rsidR="00A0100F" w:rsidRDefault="00A0100F" w:rsidP="00A0100F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A0100F">
        <w:rPr>
          <w:rFonts w:eastAsiaTheme="minorHAnsi"/>
          <w:szCs w:val="28"/>
          <w:lang w:eastAsia="en-US"/>
        </w:rPr>
        <w:t xml:space="preserve">в случае необходимости по заявлению плательщика администратор доходов составляет акт сверки уплаченных платежей в  бюджет </w:t>
      </w:r>
      <w:r w:rsidR="00050D7A">
        <w:rPr>
          <w:rFonts w:eastAsiaTheme="minorHAnsi"/>
          <w:szCs w:val="28"/>
          <w:lang w:eastAsia="en-US"/>
        </w:rPr>
        <w:t xml:space="preserve">округа </w:t>
      </w:r>
      <w:r w:rsidRPr="00A0100F">
        <w:rPr>
          <w:rFonts w:eastAsiaTheme="minorHAnsi"/>
          <w:szCs w:val="28"/>
          <w:lang w:eastAsia="en-US"/>
        </w:rPr>
        <w:t xml:space="preserve">с плательщиком в срок, не превышающий </w:t>
      </w:r>
      <w:r w:rsidR="00050D7A">
        <w:rPr>
          <w:rFonts w:eastAsiaTheme="minorHAnsi"/>
          <w:szCs w:val="28"/>
          <w:lang w:eastAsia="en-US"/>
        </w:rPr>
        <w:t>пять</w:t>
      </w:r>
      <w:r w:rsidRPr="00A0100F">
        <w:rPr>
          <w:rFonts w:eastAsiaTheme="minorHAnsi"/>
          <w:szCs w:val="28"/>
          <w:lang w:eastAsia="en-US"/>
        </w:rPr>
        <w:t xml:space="preserve"> рабочих дней со дня получения заявления;</w:t>
      </w:r>
    </w:p>
    <w:p w:rsidR="00A0100F" w:rsidRPr="00A0100F" w:rsidRDefault="00A0100F" w:rsidP="00A0100F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A0100F">
        <w:rPr>
          <w:rFonts w:eastAsiaTheme="minorHAnsi"/>
          <w:szCs w:val="28"/>
          <w:lang w:eastAsia="en-US"/>
        </w:rPr>
        <w:t>учет платежей, поступивших в доход бюджета</w:t>
      </w:r>
      <w:r w:rsidR="00050D7A">
        <w:rPr>
          <w:rFonts w:eastAsiaTheme="minorHAnsi"/>
          <w:szCs w:val="28"/>
          <w:lang w:eastAsia="en-US"/>
        </w:rPr>
        <w:t xml:space="preserve"> округа</w:t>
      </w:r>
      <w:r w:rsidRPr="00A0100F">
        <w:rPr>
          <w:rFonts w:eastAsiaTheme="minorHAnsi"/>
          <w:szCs w:val="28"/>
          <w:lang w:eastAsia="en-US"/>
        </w:rPr>
        <w:t>, осуществляется на основании информации, поступающей ежедневно из</w:t>
      </w:r>
      <w:r w:rsidR="00050D7A">
        <w:rPr>
          <w:rFonts w:eastAsiaTheme="minorHAnsi"/>
          <w:szCs w:val="28"/>
          <w:lang w:eastAsia="en-US"/>
        </w:rPr>
        <w:t xml:space="preserve"> </w:t>
      </w:r>
      <w:r w:rsidR="00AB5A4D" w:rsidRPr="008B2D2B">
        <w:rPr>
          <w:rFonts w:eastAsiaTheme="minorHAnsi"/>
          <w:szCs w:val="28"/>
          <w:lang w:eastAsia="en-US"/>
        </w:rPr>
        <w:t>Управлени</w:t>
      </w:r>
      <w:r w:rsidR="0016792A">
        <w:rPr>
          <w:rFonts w:eastAsiaTheme="minorHAnsi"/>
          <w:szCs w:val="28"/>
          <w:lang w:eastAsia="en-US"/>
        </w:rPr>
        <w:t>я</w:t>
      </w:r>
      <w:r w:rsidR="00AB5A4D" w:rsidRPr="008B2D2B">
        <w:rPr>
          <w:rFonts w:eastAsiaTheme="minorHAnsi"/>
          <w:szCs w:val="28"/>
          <w:lang w:eastAsia="en-US"/>
        </w:rPr>
        <w:t xml:space="preserve"> Федерального казначейства по Архангельской области</w:t>
      </w:r>
      <w:r w:rsidR="0016792A">
        <w:rPr>
          <w:rFonts w:eastAsiaTheme="minorHAnsi"/>
          <w:szCs w:val="28"/>
          <w:lang w:eastAsia="en-US"/>
        </w:rPr>
        <w:t xml:space="preserve"> и Ненецкому автономному округу</w:t>
      </w:r>
      <w:r w:rsidRPr="00A0100F">
        <w:rPr>
          <w:rFonts w:eastAsiaTheme="minorHAnsi"/>
          <w:szCs w:val="28"/>
          <w:lang w:eastAsia="en-US"/>
        </w:rPr>
        <w:t>;</w:t>
      </w:r>
    </w:p>
    <w:p w:rsidR="00AB5A4D" w:rsidRPr="00AB5A4D" w:rsidRDefault="00AB5A4D" w:rsidP="00AB5A4D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Pr="00AB5A4D">
        <w:rPr>
          <w:rFonts w:eastAsiaTheme="minorHAnsi"/>
          <w:szCs w:val="28"/>
          <w:lang w:eastAsia="en-US"/>
        </w:rPr>
        <w:t xml:space="preserve"> случае поступления доходов, отраженных по коду "Невыясненные поступления, зачисляемые в бюджеты </w:t>
      </w:r>
      <w:r>
        <w:rPr>
          <w:rFonts w:eastAsiaTheme="minorHAnsi"/>
          <w:szCs w:val="28"/>
          <w:lang w:eastAsia="en-US"/>
        </w:rPr>
        <w:t>муниципальных</w:t>
      </w:r>
      <w:r w:rsidRPr="00AB5A4D">
        <w:rPr>
          <w:rFonts w:eastAsiaTheme="minorHAnsi"/>
          <w:szCs w:val="28"/>
          <w:lang w:eastAsia="en-US"/>
        </w:rPr>
        <w:t xml:space="preserve"> округов", администратор</w:t>
      </w:r>
      <w:r>
        <w:rPr>
          <w:rFonts w:eastAsiaTheme="minorHAnsi"/>
          <w:szCs w:val="28"/>
          <w:lang w:eastAsia="en-US"/>
        </w:rPr>
        <w:t>ы</w:t>
      </w:r>
      <w:r w:rsidRPr="00AB5A4D">
        <w:rPr>
          <w:rFonts w:eastAsiaTheme="minorHAnsi"/>
          <w:szCs w:val="28"/>
          <w:lang w:eastAsia="en-US"/>
        </w:rPr>
        <w:t xml:space="preserve"> доходов осуществля</w:t>
      </w:r>
      <w:r>
        <w:rPr>
          <w:rFonts w:eastAsiaTheme="minorHAnsi"/>
          <w:szCs w:val="28"/>
          <w:lang w:eastAsia="en-US"/>
        </w:rPr>
        <w:t>ю</w:t>
      </w:r>
      <w:r w:rsidRPr="00AB5A4D">
        <w:rPr>
          <w:rFonts w:eastAsiaTheme="minorHAnsi"/>
          <w:szCs w:val="28"/>
          <w:lang w:eastAsia="en-US"/>
        </w:rPr>
        <w:t xml:space="preserve">т уточнение платежей на соответствующие коды бюджетной классификации не позднее 10 </w:t>
      </w:r>
      <w:r w:rsidR="003936B5">
        <w:rPr>
          <w:rFonts w:eastAsiaTheme="minorHAnsi"/>
          <w:szCs w:val="28"/>
          <w:lang w:eastAsia="en-US"/>
        </w:rPr>
        <w:t xml:space="preserve">рабочих </w:t>
      </w:r>
      <w:r w:rsidRPr="00AB5A4D">
        <w:rPr>
          <w:rFonts w:eastAsiaTheme="minorHAnsi"/>
          <w:szCs w:val="28"/>
          <w:lang w:eastAsia="en-US"/>
        </w:rPr>
        <w:t>дней со дня получения от</w:t>
      </w:r>
      <w:r w:rsidR="00E3314E">
        <w:rPr>
          <w:rFonts w:eastAsiaTheme="minorHAnsi"/>
          <w:szCs w:val="28"/>
          <w:lang w:eastAsia="en-US"/>
        </w:rPr>
        <w:t xml:space="preserve"> </w:t>
      </w:r>
      <w:r w:rsidRPr="008B2D2B">
        <w:rPr>
          <w:rFonts w:eastAsiaTheme="minorHAnsi"/>
          <w:szCs w:val="28"/>
          <w:lang w:eastAsia="en-US"/>
        </w:rPr>
        <w:t>Управлени</w:t>
      </w:r>
      <w:r w:rsidR="00E3314E">
        <w:rPr>
          <w:rFonts w:eastAsiaTheme="minorHAnsi"/>
          <w:szCs w:val="28"/>
          <w:lang w:eastAsia="en-US"/>
        </w:rPr>
        <w:t>я</w:t>
      </w:r>
      <w:r w:rsidRPr="008B2D2B">
        <w:rPr>
          <w:rFonts w:eastAsiaTheme="minorHAnsi"/>
          <w:szCs w:val="28"/>
          <w:lang w:eastAsia="en-US"/>
        </w:rPr>
        <w:t xml:space="preserve"> Федерального казначейства по Архангельской области</w:t>
      </w:r>
      <w:r w:rsidRPr="00AB5A4D">
        <w:rPr>
          <w:rFonts w:eastAsiaTheme="minorHAnsi"/>
          <w:szCs w:val="28"/>
          <w:lang w:eastAsia="en-US"/>
        </w:rPr>
        <w:t xml:space="preserve"> </w:t>
      </w:r>
      <w:r w:rsidR="00E3314E">
        <w:rPr>
          <w:rFonts w:eastAsiaTheme="minorHAnsi"/>
          <w:szCs w:val="28"/>
          <w:lang w:eastAsia="en-US"/>
        </w:rPr>
        <w:t xml:space="preserve">и Ненецкому автономному округу </w:t>
      </w:r>
      <w:r w:rsidRPr="00AB5A4D">
        <w:rPr>
          <w:rFonts w:eastAsiaTheme="minorHAnsi"/>
          <w:szCs w:val="28"/>
          <w:lang w:eastAsia="en-US"/>
        </w:rPr>
        <w:t>информации по невыясненным поступлениям. Уточнение (выяснение) вида и принадлежности поступлений осуществляется в порядке, установленном Министерством финансов Российской Федерации.</w:t>
      </w:r>
    </w:p>
    <w:p w:rsidR="0092266E" w:rsidRDefault="00AB5A4D" w:rsidP="0092266E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</w:t>
      </w:r>
      <w:r w:rsidRPr="00AB5A4D">
        <w:rPr>
          <w:rFonts w:eastAsiaTheme="minorHAnsi"/>
          <w:szCs w:val="28"/>
          <w:lang w:eastAsia="en-US"/>
        </w:rPr>
        <w:t xml:space="preserve">тветственность за принятие решений, связанных </w:t>
      </w:r>
      <w:r w:rsidR="00E3314E">
        <w:rPr>
          <w:rFonts w:eastAsiaTheme="minorHAnsi"/>
          <w:szCs w:val="28"/>
          <w:lang w:eastAsia="en-US"/>
        </w:rPr>
        <w:t xml:space="preserve">с </w:t>
      </w:r>
      <w:r w:rsidRPr="00AB5A4D">
        <w:rPr>
          <w:rFonts w:eastAsiaTheme="minorHAnsi"/>
          <w:szCs w:val="28"/>
          <w:lang w:eastAsia="en-US"/>
        </w:rPr>
        <w:t>уточнением вида и принадлежности платежа, несут главные администраторы доходов и подведомстве</w:t>
      </w:r>
      <w:r w:rsidR="00BA1F27">
        <w:rPr>
          <w:rFonts w:eastAsiaTheme="minorHAnsi"/>
          <w:szCs w:val="28"/>
          <w:lang w:eastAsia="en-US"/>
        </w:rPr>
        <w:t>нные ему администраторы доходов;</w:t>
      </w:r>
    </w:p>
    <w:p w:rsidR="00BA1F27" w:rsidRDefault="00E04F51" w:rsidP="00BA1F27">
      <w:pPr>
        <w:pStyle w:val="a7"/>
        <w:widowControl/>
        <w:numPr>
          <w:ilvl w:val="0"/>
          <w:numId w:val="28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в</w:t>
      </w:r>
      <w:r w:rsidR="00BA1F27">
        <w:rPr>
          <w:rFonts w:eastAsiaTheme="minorHAnsi"/>
          <w:szCs w:val="28"/>
          <w:lang w:eastAsia="en-US"/>
        </w:rPr>
        <w:t xml:space="preserve"> случае нарушения плательщиком установленных законодательством и условиями договоров сроков перечисления денежных средств по неналоговым доходам в бюджет округа главный администратор осуществляет следующие мероприятия по взысканию задолженности по уплате неналоговых платежей в соответствии с дей</w:t>
      </w:r>
      <w:r w:rsidR="00BA1F27" w:rsidRPr="00BA1F27">
        <w:rPr>
          <w:rFonts w:eastAsiaTheme="minorHAnsi"/>
          <w:szCs w:val="28"/>
          <w:lang w:eastAsia="en-US"/>
        </w:rPr>
        <w:t>ствующим законодательством:</w:t>
      </w:r>
    </w:p>
    <w:p w:rsidR="00206342" w:rsidRDefault="00BA1F27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206342">
        <w:rPr>
          <w:rFonts w:eastAsiaTheme="minorHAnsi"/>
          <w:szCs w:val="28"/>
          <w:lang w:eastAsia="en-US"/>
        </w:rPr>
        <w:t xml:space="preserve">а) </w:t>
      </w:r>
      <w:r w:rsidR="000F7C94" w:rsidRPr="00206342">
        <w:rPr>
          <w:rFonts w:eastAsiaTheme="minorHAnsi"/>
          <w:szCs w:val="28"/>
          <w:lang w:eastAsia="en-US"/>
        </w:rPr>
        <w:t>в случае несвоевременного и (или) не в полном объеме внесения платежей, главный администратор производит начис</w:t>
      </w:r>
      <w:r w:rsidR="00206342">
        <w:rPr>
          <w:rFonts w:eastAsiaTheme="minorHAnsi"/>
          <w:szCs w:val="28"/>
          <w:lang w:eastAsia="en-US"/>
        </w:rPr>
        <w:t>ление пеней;</w:t>
      </w:r>
    </w:p>
    <w:p w:rsidR="00206342" w:rsidRDefault="00206342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 в случае если неналоговые платежи не уплачены в установленные сроки, главный администратор не позднее 30 календарных дней со дня наступления указанных сроков подготавливает плательщику уведомление о погашении задолженности в добровольном порядке в течение 10 календарных дней с даты получения указанного уведомления;</w:t>
      </w:r>
    </w:p>
    <w:p w:rsidR="00206342" w:rsidRDefault="00206342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в) уведомление об уплате неналогового платежа может быть передано руководителю (законному или уполномоченному представителю) организации, индивидуальному предпринимателю или физическому лицу лично под расписку или иным способом, подтверждающим факт и дату </w:t>
      </w:r>
      <w:r w:rsidR="00B04962">
        <w:rPr>
          <w:rFonts w:eastAsiaTheme="minorHAnsi"/>
          <w:szCs w:val="28"/>
          <w:lang w:eastAsia="en-US"/>
        </w:rPr>
        <w:t>получения этой претензии.</w:t>
      </w:r>
    </w:p>
    <w:p w:rsidR="00B04962" w:rsidRDefault="00B04962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Если указанными способами уведомление об уплате неналогового платежа вручить невозможно, оно направляется по почте заказным письмом и считается полученным по истечении шести календарных дней с даты направления заказного письма.</w:t>
      </w:r>
    </w:p>
    <w:p w:rsidR="00B04962" w:rsidRDefault="00B04962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Правила, предусмотренные настоящим подпунктом, применяются также в отношении уведомлений об уплате пеней, штрафов;</w:t>
      </w:r>
    </w:p>
    <w:p w:rsidR="00B04962" w:rsidRDefault="00B04962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5C63C3">
        <w:rPr>
          <w:rFonts w:eastAsiaTheme="minorHAnsi"/>
          <w:szCs w:val="28"/>
          <w:lang w:eastAsia="en-US"/>
        </w:rPr>
        <w:t>г) в случае не</w:t>
      </w:r>
      <w:r w:rsidR="005C63C3">
        <w:rPr>
          <w:rFonts w:eastAsiaTheme="minorHAnsi"/>
          <w:szCs w:val="28"/>
          <w:lang w:eastAsia="en-US"/>
        </w:rPr>
        <w:t xml:space="preserve"> </w:t>
      </w:r>
      <w:r w:rsidRPr="005C63C3">
        <w:rPr>
          <w:rFonts w:eastAsiaTheme="minorHAnsi"/>
          <w:szCs w:val="28"/>
          <w:lang w:eastAsia="en-US"/>
        </w:rPr>
        <w:t>погашения плательщиком задолженности по неналоговым платежам главный администратор не позднее 15 рабочих дней со дня истечения установленного в уведомлении срока готовит документы для взыскания задолженности в правовой отдел администрации Шенкурского муниципального округа</w:t>
      </w:r>
      <w:r w:rsidR="005C63C3">
        <w:rPr>
          <w:rFonts w:eastAsiaTheme="minorHAnsi"/>
          <w:szCs w:val="28"/>
          <w:lang w:eastAsia="en-US"/>
        </w:rPr>
        <w:t xml:space="preserve"> Архангельской области</w:t>
      </w:r>
      <w:r w:rsidRPr="005C63C3">
        <w:rPr>
          <w:rFonts w:eastAsiaTheme="minorHAnsi"/>
          <w:szCs w:val="28"/>
          <w:lang w:eastAsia="en-US"/>
        </w:rPr>
        <w:t>.</w:t>
      </w:r>
    </w:p>
    <w:p w:rsidR="0092266E" w:rsidRPr="0092266E" w:rsidRDefault="009872B8" w:rsidP="00206342">
      <w:pPr>
        <w:pStyle w:val="a7"/>
        <w:widowControl/>
        <w:spacing w:line="240" w:lineRule="auto"/>
        <w:ind w:left="0"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12. </w:t>
      </w:r>
      <w:r w:rsidR="0092266E" w:rsidRPr="0092266E">
        <w:rPr>
          <w:rFonts w:eastAsiaTheme="minorHAnsi"/>
          <w:szCs w:val="28"/>
          <w:lang w:eastAsia="en-US"/>
        </w:rPr>
        <w:t>Сумм</w:t>
      </w:r>
      <w:r w:rsidR="00E3314E">
        <w:rPr>
          <w:rFonts w:eastAsiaTheme="minorHAnsi"/>
          <w:szCs w:val="28"/>
          <w:lang w:eastAsia="en-US"/>
        </w:rPr>
        <w:t>у</w:t>
      </w:r>
      <w:r w:rsidR="0092266E" w:rsidRPr="0092266E">
        <w:rPr>
          <w:rFonts w:eastAsiaTheme="minorHAnsi"/>
          <w:szCs w:val="28"/>
          <w:lang w:eastAsia="en-US"/>
        </w:rPr>
        <w:t xml:space="preserve"> излишне уплаченного платежа в бюджет</w:t>
      </w:r>
      <w:r w:rsidR="0092266E">
        <w:rPr>
          <w:rFonts w:eastAsiaTheme="minorHAnsi"/>
          <w:szCs w:val="28"/>
          <w:lang w:eastAsia="en-US"/>
        </w:rPr>
        <w:t xml:space="preserve"> округа</w:t>
      </w:r>
      <w:r w:rsidR="0092266E" w:rsidRPr="0092266E">
        <w:rPr>
          <w:rFonts w:eastAsiaTheme="minorHAnsi"/>
          <w:szCs w:val="28"/>
          <w:lang w:eastAsia="en-US"/>
        </w:rPr>
        <w:t xml:space="preserve"> </w:t>
      </w:r>
      <w:r w:rsidR="00E3314E">
        <w:rPr>
          <w:rFonts w:eastAsiaTheme="minorHAnsi"/>
          <w:szCs w:val="28"/>
          <w:lang w:eastAsia="en-US"/>
        </w:rPr>
        <w:t>главный</w:t>
      </w:r>
      <w:r w:rsidR="0092266E" w:rsidRPr="0092266E">
        <w:rPr>
          <w:rFonts w:eastAsiaTheme="minorHAnsi"/>
          <w:szCs w:val="28"/>
          <w:lang w:eastAsia="en-US"/>
        </w:rPr>
        <w:t xml:space="preserve"> администратор </w:t>
      </w:r>
      <w:r w:rsidR="00E3314E">
        <w:rPr>
          <w:rFonts w:eastAsiaTheme="minorHAnsi"/>
          <w:szCs w:val="28"/>
          <w:lang w:eastAsia="en-US"/>
        </w:rPr>
        <w:t>вправе зачесть</w:t>
      </w:r>
      <w:r w:rsidR="0092266E" w:rsidRPr="0092266E">
        <w:rPr>
          <w:rFonts w:eastAsiaTheme="minorHAnsi"/>
          <w:szCs w:val="28"/>
          <w:lang w:eastAsia="en-US"/>
        </w:rPr>
        <w:t xml:space="preserve"> в счет предстоящих платежей плательщика по этому виду платежа либо в уплату другого платежа в пределах администрируемых кодов б</w:t>
      </w:r>
      <w:r w:rsidR="0092266E">
        <w:rPr>
          <w:rFonts w:eastAsiaTheme="minorHAnsi"/>
          <w:szCs w:val="28"/>
          <w:lang w:eastAsia="en-US"/>
        </w:rPr>
        <w:t xml:space="preserve">юджетной классификации доходов на основании письменного заявления плательщика </w:t>
      </w:r>
      <w:r w:rsidR="00563FD5">
        <w:rPr>
          <w:rFonts w:eastAsiaTheme="minorHAnsi"/>
          <w:szCs w:val="28"/>
          <w:lang w:eastAsia="en-US"/>
        </w:rPr>
        <w:t xml:space="preserve">уведомлением об уточнении вида и принадлежности поступлений </w:t>
      </w:r>
      <w:r w:rsidR="0092266E" w:rsidRPr="0092266E">
        <w:rPr>
          <w:rFonts w:eastAsiaTheme="minorHAnsi"/>
          <w:szCs w:val="28"/>
          <w:lang w:eastAsia="en-US"/>
        </w:rPr>
        <w:t>либо в</w:t>
      </w:r>
      <w:r w:rsidR="00563FD5">
        <w:rPr>
          <w:rFonts w:eastAsiaTheme="minorHAnsi"/>
          <w:szCs w:val="28"/>
          <w:lang w:eastAsia="en-US"/>
        </w:rPr>
        <w:t>ернуть плательщику в соответствии с порядком учета Федеральным казначейством в бюджетную систему Российской Федерации.</w:t>
      </w:r>
    </w:p>
    <w:p w:rsidR="0092266E" w:rsidRDefault="0092266E" w:rsidP="0092266E">
      <w:pPr>
        <w:pStyle w:val="a7"/>
        <w:widowControl/>
        <w:spacing w:line="240" w:lineRule="auto"/>
        <w:ind w:left="851" w:firstLine="0"/>
        <w:rPr>
          <w:rFonts w:eastAsiaTheme="minorHAnsi"/>
          <w:szCs w:val="28"/>
          <w:lang w:eastAsia="en-US"/>
        </w:rPr>
      </w:pPr>
    </w:p>
    <w:p w:rsidR="00EF44EB" w:rsidRPr="00563FD5" w:rsidRDefault="0092266E" w:rsidP="0092266E">
      <w:pPr>
        <w:pStyle w:val="a7"/>
        <w:widowControl/>
        <w:numPr>
          <w:ilvl w:val="0"/>
          <w:numId w:val="27"/>
        </w:numPr>
        <w:tabs>
          <w:tab w:val="left" w:pos="9448"/>
        </w:tabs>
        <w:spacing w:line="240" w:lineRule="auto"/>
        <w:jc w:val="center"/>
        <w:rPr>
          <w:szCs w:val="28"/>
        </w:rPr>
      </w:pPr>
      <w:r w:rsidRPr="00563FD5">
        <w:rPr>
          <w:rFonts w:eastAsiaTheme="minorHAnsi"/>
          <w:szCs w:val="28"/>
          <w:lang w:eastAsia="en-US"/>
        </w:rPr>
        <w:t xml:space="preserve">Зачет и возврат излишне уплаченных платежей </w:t>
      </w:r>
    </w:p>
    <w:p w:rsidR="00563FD5" w:rsidRPr="00563FD5" w:rsidRDefault="00563FD5" w:rsidP="003936B5">
      <w:pPr>
        <w:pStyle w:val="a7"/>
        <w:widowControl/>
        <w:tabs>
          <w:tab w:val="left" w:pos="9448"/>
        </w:tabs>
        <w:spacing w:line="240" w:lineRule="auto"/>
        <w:ind w:left="1080" w:firstLine="0"/>
        <w:jc w:val="center"/>
        <w:rPr>
          <w:szCs w:val="28"/>
        </w:rPr>
      </w:pPr>
    </w:p>
    <w:p w:rsidR="0092266E" w:rsidRDefault="0092266E" w:rsidP="0092266E">
      <w:pPr>
        <w:pStyle w:val="20"/>
        <w:shd w:val="clear" w:color="auto" w:fill="auto"/>
        <w:tabs>
          <w:tab w:val="left" w:pos="9448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72B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92266E">
        <w:rPr>
          <w:sz w:val="28"/>
          <w:szCs w:val="28"/>
        </w:rPr>
        <w:t>Возврат излишне уплаченных сумм неналоговых доходов осуществляется в порядке, предусмотренном настоящим разделом.</w:t>
      </w:r>
    </w:p>
    <w:p w:rsidR="00F7129E" w:rsidRDefault="00F7129E" w:rsidP="00F7129E">
      <w:pPr>
        <w:widowControl/>
        <w:spacing w:line="240" w:lineRule="auto"/>
        <w:ind w:firstLine="851"/>
        <w:rPr>
          <w:rFonts w:eastAsiaTheme="minorHAnsi"/>
          <w:szCs w:val="28"/>
          <w:lang w:eastAsia="en-US"/>
        </w:rPr>
      </w:pPr>
      <w:r>
        <w:rPr>
          <w:szCs w:val="28"/>
        </w:rPr>
        <w:t>1</w:t>
      </w:r>
      <w:r w:rsidR="009872B8">
        <w:rPr>
          <w:szCs w:val="28"/>
        </w:rPr>
        <w:t>4</w:t>
      </w:r>
      <w:r>
        <w:rPr>
          <w:szCs w:val="28"/>
        </w:rPr>
        <w:t xml:space="preserve">. </w:t>
      </w:r>
      <w:r>
        <w:rPr>
          <w:rFonts w:eastAsiaTheme="minorHAnsi"/>
          <w:szCs w:val="28"/>
          <w:lang w:eastAsia="en-US"/>
        </w:rPr>
        <w:t>Возврат излишне уплаченных платежей из бюджета округа осуществляется администраторами доходов с учетом срока исковой давности, определенного законодательством Российской Федерации.</w:t>
      </w:r>
    </w:p>
    <w:p w:rsidR="00F7129E" w:rsidRDefault="00F7129E" w:rsidP="00F7129E">
      <w:pPr>
        <w:widowControl/>
        <w:spacing w:line="240" w:lineRule="auto"/>
        <w:ind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1</w:t>
      </w:r>
      <w:r w:rsidR="009872B8">
        <w:rPr>
          <w:rFonts w:eastAsiaTheme="minorHAnsi"/>
          <w:szCs w:val="28"/>
          <w:lang w:eastAsia="en-US"/>
        </w:rPr>
        <w:t>5</w:t>
      </w:r>
      <w:r>
        <w:rPr>
          <w:rFonts w:eastAsiaTheme="minorHAnsi"/>
          <w:szCs w:val="28"/>
          <w:lang w:eastAsia="en-US"/>
        </w:rPr>
        <w:t>. Сумма излишне уплаченного платежа подлежит возврату по письменному заявлению плательщика</w:t>
      </w:r>
      <w:r w:rsidR="00DC5DA0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 xml:space="preserve"> в котором должны быть указаны обоснование причин возврата и реквизиты для возврата платежа (наименование, ИНН, КПП плательщика, банковские реквизиты плательщика, код ОКТМО, код бюджетной классификации, сумма возврата), с приложением копий платежных документов (квитанций), подтверждающих факт оплаты.</w:t>
      </w:r>
    </w:p>
    <w:p w:rsidR="00F7129E" w:rsidRDefault="00F7129E" w:rsidP="00F7129E">
      <w:pPr>
        <w:widowControl/>
        <w:spacing w:line="240" w:lineRule="auto"/>
        <w:ind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подаче заявления на возврат излишне уплаченной суммы платы за наем муниципального жилого помещения предоставляется справка управляющей организации по оплате и начислению, подтверждающая наличие излишне уплаченных платежей.</w:t>
      </w:r>
    </w:p>
    <w:p w:rsidR="000C723B" w:rsidRDefault="00F7129E" w:rsidP="000C723B">
      <w:pPr>
        <w:widowControl/>
        <w:spacing w:line="240" w:lineRule="auto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9872B8">
        <w:rPr>
          <w:rFonts w:eastAsiaTheme="minorHAnsi"/>
          <w:szCs w:val="28"/>
          <w:lang w:eastAsia="en-US"/>
        </w:rPr>
        <w:t>6</w:t>
      </w:r>
      <w:r>
        <w:rPr>
          <w:rFonts w:eastAsiaTheme="minorHAnsi"/>
          <w:szCs w:val="28"/>
          <w:lang w:eastAsia="en-US"/>
        </w:rPr>
        <w:t xml:space="preserve">. </w:t>
      </w:r>
      <w:r w:rsidR="000C723B">
        <w:rPr>
          <w:rFonts w:eastAsiaTheme="minorHAnsi"/>
          <w:szCs w:val="28"/>
          <w:lang w:eastAsia="en-US"/>
        </w:rPr>
        <w:t xml:space="preserve">В случае предъявления плательщиком заявления на возврат излишне уплаченных платежей администраторы доходов обязаны проверить факт поступления указанных платежей в доход бюджета округа, по данным </w:t>
      </w:r>
      <w:r w:rsidR="000C723B" w:rsidRPr="008B2D2B">
        <w:rPr>
          <w:rFonts w:eastAsiaTheme="minorHAnsi"/>
          <w:szCs w:val="28"/>
          <w:lang w:eastAsia="en-US"/>
        </w:rPr>
        <w:t>Управлени</w:t>
      </w:r>
      <w:r w:rsidR="000C723B">
        <w:rPr>
          <w:rFonts w:eastAsiaTheme="minorHAnsi"/>
          <w:szCs w:val="28"/>
          <w:lang w:eastAsia="en-US"/>
        </w:rPr>
        <w:t>я</w:t>
      </w:r>
      <w:r w:rsidR="000C723B" w:rsidRPr="008B2D2B">
        <w:rPr>
          <w:rFonts w:eastAsiaTheme="minorHAnsi"/>
          <w:szCs w:val="28"/>
          <w:lang w:eastAsia="en-US"/>
        </w:rPr>
        <w:t xml:space="preserve"> Федерального казначейства по Архангельской области</w:t>
      </w:r>
      <w:r w:rsidR="00E04F51">
        <w:rPr>
          <w:rFonts w:eastAsiaTheme="minorHAnsi"/>
          <w:szCs w:val="28"/>
          <w:lang w:eastAsia="en-US"/>
        </w:rPr>
        <w:t xml:space="preserve"> и Ненецкому автономному округу</w:t>
      </w:r>
      <w:r w:rsidR="000C723B">
        <w:rPr>
          <w:rFonts w:eastAsiaTheme="minorHAnsi"/>
          <w:szCs w:val="28"/>
          <w:lang w:eastAsia="en-US"/>
        </w:rPr>
        <w:t>, по данным лицевых счетов наличие переплаты, обоснованность возврата платежа.</w:t>
      </w:r>
    </w:p>
    <w:p w:rsidR="000C723B" w:rsidRDefault="000C723B" w:rsidP="000C723B">
      <w:pPr>
        <w:widowControl/>
        <w:spacing w:line="240" w:lineRule="auto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9872B8">
        <w:rPr>
          <w:rFonts w:eastAsiaTheme="minorHAnsi"/>
          <w:szCs w:val="28"/>
          <w:lang w:eastAsia="en-US"/>
        </w:rPr>
        <w:t>7</w:t>
      </w:r>
      <w:r>
        <w:rPr>
          <w:rFonts w:eastAsiaTheme="minorHAnsi"/>
          <w:szCs w:val="28"/>
          <w:lang w:eastAsia="en-US"/>
        </w:rPr>
        <w:t>. Возврат суммы излишне уплаченного платежа плательщику при наличии у него задолженности по иным платежам, администрируемым соответствующим администратором, или по соответствующим пеням, а также штрафам, подлежащим взысканию в случаях, предусмотренных настоящим Порядком, производится только после зачета суммы излишне уплаченного платежа в счет погашения задолженности.</w:t>
      </w:r>
    </w:p>
    <w:p w:rsidR="000C723B" w:rsidRDefault="000C723B" w:rsidP="00DC5DA0">
      <w:pPr>
        <w:widowControl/>
        <w:spacing w:line="240" w:lineRule="auto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9872B8">
        <w:rPr>
          <w:rFonts w:eastAsiaTheme="minorHAnsi"/>
          <w:szCs w:val="28"/>
          <w:lang w:eastAsia="en-US"/>
        </w:rPr>
        <w:t>8</w:t>
      </w:r>
      <w:r>
        <w:rPr>
          <w:rFonts w:eastAsiaTheme="minorHAnsi"/>
          <w:szCs w:val="28"/>
          <w:lang w:eastAsia="en-US"/>
        </w:rPr>
        <w:t xml:space="preserve">. </w:t>
      </w:r>
      <w:r w:rsidR="00DC5DA0">
        <w:rPr>
          <w:rFonts w:eastAsiaTheme="minorHAnsi"/>
          <w:szCs w:val="28"/>
          <w:lang w:eastAsia="en-US"/>
        </w:rPr>
        <w:t>Главный а</w:t>
      </w:r>
      <w:r>
        <w:rPr>
          <w:rFonts w:eastAsiaTheme="minorHAnsi"/>
          <w:szCs w:val="28"/>
          <w:lang w:eastAsia="en-US"/>
        </w:rPr>
        <w:t xml:space="preserve">дминистратор доходов </w:t>
      </w:r>
      <w:r w:rsidR="00DC5DA0">
        <w:rPr>
          <w:rFonts w:eastAsiaTheme="minorHAnsi"/>
          <w:szCs w:val="28"/>
          <w:lang w:eastAsia="en-US"/>
        </w:rPr>
        <w:t xml:space="preserve">в течении 30 календарных дней со дня получения письменного заявления плательщика принимает решение о возврате излишне уплаченных сумм неналоговых доходов, </w:t>
      </w:r>
      <w:r>
        <w:rPr>
          <w:rFonts w:eastAsiaTheme="minorHAnsi"/>
          <w:szCs w:val="28"/>
          <w:lang w:eastAsia="en-US"/>
        </w:rPr>
        <w:t xml:space="preserve">готовит и направляет в </w:t>
      </w:r>
      <w:r w:rsidRPr="008B2D2B">
        <w:rPr>
          <w:rFonts w:eastAsiaTheme="minorHAnsi"/>
          <w:szCs w:val="28"/>
          <w:lang w:eastAsia="en-US"/>
        </w:rPr>
        <w:t>Управлени</w:t>
      </w:r>
      <w:r>
        <w:rPr>
          <w:rFonts w:eastAsiaTheme="minorHAnsi"/>
          <w:szCs w:val="28"/>
          <w:lang w:eastAsia="en-US"/>
        </w:rPr>
        <w:t>я</w:t>
      </w:r>
      <w:r w:rsidRPr="008B2D2B">
        <w:rPr>
          <w:rFonts w:eastAsiaTheme="minorHAnsi"/>
          <w:szCs w:val="28"/>
          <w:lang w:eastAsia="en-US"/>
        </w:rPr>
        <w:t xml:space="preserve"> Федерального казначейства по Архангельской области</w:t>
      </w:r>
      <w:r>
        <w:rPr>
          <w:rFonts w:eastAsiaTheme="minorHAnsi"/>
          <w:szCs w:val="28"/>
          <w:lang w:eastAsia="en-US"/>
        </w:rPr>
        <w:t xml:space="preserve"> </w:t>
      </w:r>
      <w:r w:rsidR="00DC5DA0">
        <w:rPr>
          <w:rFonts w:eastAsiaTheme="minorHAnsi"/>
          <w:szCs w:val="28"/>
          <w:lang w:eastAsia="en-US"/>
        </w:rPr>
        <w:t xml:space="preserve">и Ненецкому автономному округу </w:t>
      </w:r>
      <w:r>
        <w:rPr>
          <w:rFonts w:eastAsiaTheme="minorHAnsi"/>
          <w:szCs w:val="28"/>
          <w:lang w:eastAsia="en-US"/>
        </w:rPr>
        <w:t>поручение для осуществления возврата излишне уплаченного платежа.</w:t>
      </w:r>
    </w:p>
    <w:p w:rsidR="003936B5" w:rsidRDefault="009872B8" w:rsidP="003936B5">
      <w:pPr>
        <w:widowControl/>
        <w:spacing w:line="240" w:lineRule="auto"/>
        <w:ind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19</w:t>
      </w:r>
      <w:r w:rsidR="000C723B">
        <w:rPr>
          <w:rFonts w:eastAsiaTheme="minorHAnsi"/>
          <w:szCs w:val="28"/>
          <w:lang w:eastAsia="en-US"/>
        </w:rPr>
        <w:t>.  В случае отсутствия факта излишнего перечисления платежей в  бюджет</w:t>
      </w:r>
      <w:r w:rsidR="003936B5">
        <w:rPr>
          <w:rFonts w:eastAsiaTheme="minorHAnsi"/>
          <w:szCs w:val="28"/>
          <w:lang w:eastAsia="en-US"/>
        </w:rPr>
        <w:t xml:space="preserve"> округа</w:t>
      </w:r>
      <w:r w:rsidR="000C723B">
        <w:rPr>
          <w:rFonts w:eastAsiaTheme="minorHAnsi"/>
          <w:szCs w:val="28"/>
          <w:lang w:eastAsia="en-US"/>
        </w:rPr>
        <w:t xml:space="preserve"> (начисленных по заключенным договорам и иным основаниям) администратор доходов готовит заявителю мотивированный отказ в возврате перечисленного платежа не позднее 10 </w:t>
      </w:r>
      <w:r w:rsidR="003936B5">
        <w:rPr>
          <w:rFonts w:eastAsiaTheme="minorHAnsi"/>
          <w:szCs w:val="28"/>
          <w:lang w:eastAsia="en-US"/>
        </w:rPr>
        <w:t xml:space="preserve">рабочих </w:t>
      </w:r>
      <w:r w:rsidR="000C723B">
        <w:rPr>
          <w:rFonts w:eastAsiaTheme="minorHAnsi"/>
          <w:szCs w:val="28"/>
          <w:lang w:eastAsia="en-US"/>
        </w:rPr>
        <w:t>дней со дня получения заявления плательщика о возврате излишне перечисленных платежей.</w:t>
      </w:r>
    </w:p>
    <w:p w:rsidR="000C723B" w:rsidRPr="000C723B" w:rsidRDefault="000C723B" w:rsidP="000C723B">
      <w:pPr>
        <w:pStyle w:val="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sz w:val="28"/>
          <w:szCs w:val="28"/>
        </w:rPr>
      </w:pPr>
      <w:r w:rsidRPr="000C723B">
        <w:rPr>
          <w:rFonts w:eastAsiaTheme="minorHAnsi"/>
          <w:sz w:val="28"/>
          <w:szCs w:val="28"/>
        </w:rPr>
        <w:t>2</w:t>
      </w:r>
      <w:r w:rsidR="009872B8">
        <w:rPr>
          <w:rFonts w:eastAsiaTheme="minorHAnsi"/>
          <w:sz w:val="28"/>
          <w:szCs w:val="28"/>
        </w:rPr>
        <w:t>0</w:t>
      </w:r>
      <w:r w:rsidRPr="000C723B">
        <w:rPr>
          <w:rFonts w:eastAsiaTheme="minorHAnsi"/>
          <w:sz w:val="28"/>
          <w:szCs w:val="28"/>
        </w:rPr>
        <w:t xml:space="preserve">. </w:t>
      </w:r>
      <w:r w:rsidRPr="000C723B">
        <w:rPr>
          <w:rStyle w:val="2Exact"/>
          <w:sz w:val="28"/>
          <w:szCs w:val="28"/>
        </w:rPr>
        <w:t xml:space="preserve">Для регистрации заявлений на возврат излишне (ошибочно) уплаченных(взысканных) денежных средств администратор ведет Журнал учёта заявлений на возврат излишне (ошибочно) уплаченных </w:t>
      </w:r>
      <w:r>
        <w:rPr>
          <w:rStyle w:val="2Exact"/>
          <w:sz w:val="28"/>
          <w:szCs w:val="28"/>
        </w:rPr>
        <w:t>(взысканных) денежных средств.</w:t>
      </w:r>
    </w:p>
    <w:p w:rsidR="000C723B" w:rsidRPr="000C723B" w:rsidRDefault="000C723B" w:rsidP="000C723B">
      <w:pPr>
        <w:pStyle w:val="20"/>
        <w:shd w:val="clear" w:color="auto" w:fill="auto"/>
        <w:spacing w:line="240" w:lineRule="auto"/>
        <w:ind w:right="-2" w:firstLine="851"/>
        <w:jc w:val="both"/>
        <w:rPr>
          <w:sz w:val="28"/>
          <w:szCs w:val="28"/>
        </w:rPr>
      </w:pPr>
      <w:r w:rsidRPr="000C723B">
        <w:rPr>
          <w:rStyle w:val="2Exact"/>
          <w:sz w:val="28"/>
          <w:szCs w:val="28"/>
        </w:rPr>
        <w:t>В случае возврата денежных средств в Журнале учёта заявлений на возврат излишне (ошибочно) уплаченных (взысканных) денежных средств делается отметка на основании выписки из сводного реестра поступлений и выбытий средств бюджета</w:t>
      </w:r>
      <w:r>
        <w:rPr>
          <w:rStyle w:val="2Exact"/>
          <w:sz w:val="28"/>
          <w:szCs w:val="28"/>
        </w:rPr>
        <w:t xml:space="preserve"> округа</w:t>
      </w:r>
      <w:r w:rsidRPr="000C723B">
        <w:rPr>
          <w:rStyle w:val="2Exact"/>
          <w:sz w:val="28"/>
          <w:szCs w:val="28"/>
        </w:rPr>
        <w:t>.</w:t>
      </w:r>
    </w:p>
    <w:p w:rsidR="000C723B" w:rsidRDefault="000C723B" w:rsidP="000C723B">
      <w:pPr>
        <w:widowControl/>
        <w:spacing w:line="240" w:lineRule="auto"/>
        <w:ind w:firstLine="85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</w:t>
      </w:r>
      <w:r w:rsidR="009872B8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>. Ответственность за принятие решений, связанных с зачетами и возвратами излишне перечисленных платежей в бюджет округа, несет администратор доходов.</w:t>
      </w:r>
    </w:p>
    <w:p w:rsidR="000C723B" w:rsidRDefault="000C723B" w:rsidP="000C723B">
      <w:pPr>
        <w:widowControl/>
        <w:spacing w:line="240" w:lineRule="auto"/>
        <w:ind w:firstLine="0"/>
        <w:rPr>
          <w:rFonts w:eastAsiaTheme="minorHAnsi"/>
          <w:szCs w:val="28"/>
          <w:lang w:eastAsia="en-US"/>
        </w:rPr>
      </w:pPr>
    </w:p>
    <w:p w:rsidR="000C723B" w:rsidRPr="00BF3297" w:rsidRDefault="000C723B" w:rsidP="000C723B">
      <w:pPr>
        <w:pStyle w:val="a7"/>
        <w:widowControl/>
        <w:numPr>
          <w:ilvl w:val="0"/>
          <w:numId w:val="27"/>
        </w:numPr>
        <w:spacing w:line="240" w:lineRule="auto"/>
        <w:jc w:val="center"/>
        <w:rPr>
          <w:rFonts w:eastAsiaTheme="minorHAnsi"/>
          <w:szCs w:val="28"/>
          <w:lang w:eastAsia="en-US"/>
        </w:rPr>
      </w:pPr>
      <w:r w:rsidRPr="00BF3297">
        <w:rPr>
          <w:rFonts w:eastAsiaTheme="minorHAnsi"/>
          <w:szCs w:val="28"/>
          <w:lang w:eastAsia="en-US"/>
        </w:rPr>
        <w:t xml:space="preserve">Представление отчетности и сведений по </w:t>
      </w:r>
      <w:proofErr w:type="spellStart"/>
      <w:r w:rsidRPr="00BF3297">
        <w:rPr>
          <w:rFonts w:eastAsiaTheme="minorHAnsi"/>
          <w:szCs w:val="28"/>
          <w:lang w:eastAsia="en-US"/>
        </w:rPr>
        <w:t>администрируемым</w:t>
      </w:r>
      <w:proofErr w:type="spellEnd"/>
      <w:r w:rsidRPr="00BF3297">
        <w:rPr>
          <w:rFonts w:eastAsiaTheme="minorHAnsi"/>
          <w:szCs w:val="28"/>
          <w:lang w:eastAsia="en-US"/>
        </w:rPr>
        <w:t xml:space="preserve"> доходам в финансовое управление</w:t>
      </w:r>
    </w:p>
    <w:p w:rsidR="00F7129E" w:rsidRPr="0092266E" w:rsidRDefault="00F7129E" w:rsidP="0092266E">
      <w:pPr>
        <w:pStyle w:val="20"/>
        <w:shd w:val="clear" w:color="auto" w:fill="auto"/>
        <w:tabs>
          <w:tab w:val="left" w:pos="9448"/>
        </w:tabs>
        <w:spacing w:line="240" w:lineRule="auto"/>
        <w:ind w:firstLine="851"/>
        <w:jc w:val="both"/>
        <w:rPr>
          <w:sz w:val="28"/>
          <w:szCs w:val="28"/>
        </w:rPr>
      </w:pPr>
    </w:p>
    <w:p w:rsidR="00461C0D" w:rsidRPr="00261AA9" w:rsidRDefault="009872B8" w:rsidP="009872B8">
      <w:pPr>
        <w:pStyle w:val="a7"/>
        <w:widowControl/>
        <w:spacing w:line="240" w:lineRule="auto"/>
        <w:ind w:left="851" w:firstLine="0"/>
        <w:rPr>
          <w:szCs w:val="28"/>
        </w:rPr>
      </w:pPr>
      <w:r>
        <w:rPr>
          <w:rStyle w:val="2Exact"/>
          <w:sz w:val="28"/>
          <w:szCs w:val="28"/>
        </w:rPr>
        <w:t xml:space="preserve">22. </w:t>
      </w:r>
      <w:r w:rsidR="00461C0D" w:rsidRPr="00261AA9">
        <w:rPr>
          <w:rStyle w:val="2Exact"/>
          <w:sz w:val="28"/>
          <w:szCs w:val="28"/>
        </w:rPr>
        <w:t>Главный администратор формирует и представляет в финансово</w:t>
      </w:r>
      <w:r w:rsidR="00BF3297">
        <w:rPr>
          <w:rStyle w:val="2Exact"/>
          <w:sz w:val="28"/>
          <w:szCs w:val="28"/>
        </w:rPr>
        <w:t>е</w:t>
      </w:r>
      <w:r w:rsidR="00461C0D" w:rsidRPr="00261AA9">
        <w:rPr>
          <w:rStyle w:val="2Exact"/>
          <w:sz w:val="28"/>
          <w:szCs w:val="28"/>
        </w:rPr>
        <w:t xml:space="preserve"> управление следующие документы:</w:t>
      </w:r>
    </w:p>
    <w:p w:rsidR="001811B5" w:rsidRDefault="001811B5" w:rsidP="001811B5">
      <w:pPr>
        <w:pStyle w:val="20"/>
        <w:numPr>
          <w:ilvl w:val="0"/>
          <w:numId w:val="25"/>
        </w:numPr>
        <w:shd w:val="clear" w:color="auto" w:fill="auto"/>
        <w:spacing w:line="240" w:lineRule="auto"/>
        <w:ind w:left="0" w:firstLine="851"/>
        <w:jc w:val="both"/>
        <w:rPr>
          <w:rStyle w:val="2Exact"/>
          <w:sz w:val="28"/>
          <w:szCs w:val="28"/>
        </w:rPr>
      </w:pPr>
      <w:r>
        <w:rPr>
          <w:rStyle w:val="2Exact"/>
          <w:sz w:val="28"/>
          <w:szCs w:val="28"/>
        </w:rPr>
        <w:t>п</w:t>
      </w:r>
      <w:r w:rsidR="00461C0D" w:rsidRPr="00261AA9">
        <w:rPr>
          <w:rStyle w:val="2Exact"/>
          <w:sz w:val="28"/>
          <w:szCs w:val="28"/>
        </w:rPr>
        <w:t xml:space="preserve">рогноз поступления по соответствующим администрируемым доходным источникам в разрезе кодов бюджетной классификации Российской Федерации на очередной финансовый год и плановый период. Прогноз поступления представляется с соответствующими обоснованиями и подробными расчетами, в сроки, установленные нормативными правовыми актами о разработке бюджета муниципального </w:t>
      </w:r>
      <w:r w:rsidR="00362955" w:rsidRPr="00261AA9">
        <w:rPr>
          <w:rStyle w:val="2Exact"/>
          <w:sz w:val="28"/>
          <w:szCs w:val="28"/>
        </w:rPr>
        <w:t>округа</w:t>
      </w:r>
      <w:r w:rsidR="00461C0D" w:rsidRPr="00261AA9">
        <w:rPr>
          <w:rStyle w:val="2Exact"/>
          <w:sz w:val="28"/>
          <w:szCs w:val="28"/>
        </w:rPr>
        <w:t>, по форме, согласованной с фина</w:t>
      </w:r>
      <w:r>
        <w:rPr>
          <w:rStyle w:val="2Exact"/>
          <w:sz w:val="28"/>
          <w:szCs w:val="28"/>
        </w:rPr>
        <w:t>нсов</w:t>
      </w:r>
      <w:r w:rsidR="000F78B8">
        <w:rPr>
          <w:rStyle w:val="2Exact"/>
          <w:sz w:val="28"/>
          <w:szCs w:val="28"/>
        </w:rPr>
        <w:t>ым</w:t>
      </w:r>
      <w:r>
        <w:rPr>
          <w:rStyle w:val="2Exact"/>
          <w:sz w:val="28"/>
          <w:szCs w:val="28"/>
        </w:rPr>
        <w:t xml:space="preserve"> управлением;</w:t>
      </w:r>
    </w:p>
    <w:p w:rsidR="001811B5" w:rsidRDefault="001811B5" w:rsidP="001811B5">
      <w:pPr>
        <w:pStyle w:val="20"/>
        <w:numPr>
          <w:ilvl w:val="0"/>
          <w:numId w:val="25"/>
        </w:numPr>
        <w:shd w:val="clear" w:color="auto" w:fill="auto"/>
        <w:spacing w:line="240" w:lineRule="auto"/>
        <w:ind w:left="0" w:firstLine="851"/>
        <w:jc w:val="both"/>
        <w:rPr>
          <w:sz w:val="28"/>
          <w:szCs w:val="28"/>
        </w:rPr>
      </w:pPr>
      <w:r>
        <w:rPr>
          <w:rStyle w:val="2Exact"/>
          <w:sz w:val="28"/>
          <w:szCs w:val="28"/>
        </w:rPr>
        <w:t>о</w:t>
      </w:r>
      <w:r w:rsidR="00461C0D" w:rsidRPr="001811B5">
        <w:rPr>
          <w:sz w:val="28"/>
          <w:szCs w:val="28"/>
        </w:rPr>
        <w:t>жидаемую оценку поступл</w:t>
      </w:r>
      <w:r w:rsidR="00362955" w:rsidRPr="001811B5">
        <w:rPr>
          <w:sz w:val="28"/>
          <w:szCs w:val="28"/>
        </w:rPr>
        <w:t xml:space="preserve">ения администрируемых доходов в текущем финансовом </w:t>
      </w:r>
      <w:r>
        <w:rPr>
          <w:sz w:val="28"/>
          <w:szCs w:val="28"/>
        </w:rPr>
        <w:t>году;</w:t>
      </w:r>
    </w:p>
    <w:p w:rsidR="001811B5" w:rsidRDefault="001811B5" w:rsidP="001811B5">
      <w:pPr>
        <w:pStyle w:val="20"/>
        <w:numPr>
          <w:ilvl w:val="0"/>
          <w:numId w:val="25"/>
        </w:numPr>
        <w:shd w:val="clear" w:color="auto" w:fill="auto"/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61C0D" w:rsidRPr="001811B5">
        <w:rPr>
          <w:sz w:val="28"/>
          <w:szCs w:val="28"/>
        </w:rPr>
        <w:t>ведения, необходимые для состав</w:t>
      </w:r>
      <w:r>
        <w:rPr>
          <w:sz w:val="28"/>
          <w:szCs w:val="28"/>
        </w:rPr>
        <w:t>ления и ведения кассового плана;</w:t>
      </w:r>
    </w:p>
    <w:p w:rsidR="001811B5" w:rsidRDefault="001811B5" w:rsidP="001811B5">
      <w:pPr>
        <w:pStyle w:val="20"/>
        <w:numPr>
          <w:ilvl w:val="0"/>
          <w:numId w:val="25"/>
        </w:numPr>
        <w:shd w:val="clear" w:color="auto" w:fill="auto"/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61C0D" w:rsidRPr="001811B5">
        <w:rPr>
          <w:sz w:val="28"/>
          <w:szCs w:val="28"/>
        </w:rPr>
        <w:t xml:space="preserve">юджетную отчетность главного администратора доходов бюджета муниципального </w:t>
      </w:r>
      <w:r w:rsidR="00362955" w:rsidRPr="001811B5">
        <w:rPr>
          <w:sz w:val="28"/>
          <w:szCs w:val="28"/>
        </w:rPr>
        <w:t>округа</w:t>
      </w:r>
      <w:r w:rsidR="00461C0D" w:rsidRPr="001811B5">
        <w:rPr>
          <w:sz w:val="28"/>
          <w:szCs w:val="28"/>
        </w:rPr>
        <w:t xml:space="preserve"> в соответствии с требованиями Министерства финансов Российской Федерации к порядку составления и представления годовой, квартальной и месячной отчетности об исполнении бюджетов бюджетной системы Российской Федерации с учетом требований настоящего раздела по формам и в сроки, которые установлены законод</w:t>
      </w:r>
      <w:r>
        <w:rPr>
          <w:sz w:val="28"/>
          <w:szCs w:val="28"/>
        </w:rPr>
        <w:t>ательством Российской Федерации;</w:t>
      </w:r>
    </w:p>
    <w:p w:rsidR="00461C0D" w:rsidRPr="001811B5" w:rsidRDefault="001811B5" w:rsidP="001811B5">
      <w:pPr>
        <w:pStyle w:val="20"/>
        <w:numPr>
          <w:ilvl w:val="0"/>
          <w:numId w:val="25"/>
        </w:numPr>
        <w:shd w:val="clear" w:color="auto" w:fill="auto"/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61C0D" w:rsidRPr="001811B5">
        <w:rPr>
          <w:sz w:val="28"/>
          <w:szCs w:val="28"/>
        </w:rPr>
        <w:t>налитические материалы по исполнению бюджета</w:t>
      </w:r>
      <w:r w:rsidR="00362955" w:rsidRPr="001811B5">
        <w:rPr>
          <w:sz w:val="28"/>
          <w:szCs w:val="28"/>
        </w:rPr>
        <w:t xml:space="preserve"> округа</w:t>
      </w:r>
      <w:r w:rsidR="00461C0D" w:rsidRPr="001811B5">
        <w:rPr>
          <w:sz w:val="28"/>
          <w:szCs w:val="28"/>
        </w:rPr>
        <w:t xml:space="preserve"> в части администрируемых доходов в установленные сроки представления квартальных отчетов, в том числе:</w:t>
      </w:r>
    </w:p>
    <w:p w:rsidR="001811B5" w:rsidRDefault="00461C0D" w:rsidP="001811B5">
      <w:pPr>
        <w:pStyle w:val="20"/>
        <w:numPr>
          <w:ilvl w:val="0"/>
          <w:numId w:val="26"/>
        </w:numPr>
        <w:shd w:val="clear" w:color="auto" w:fill="auto"/>
        <w:spacing w:line="240" w:lineRule="auto"/>
        <w:ind w:left="0" w:right="-2" w:firstLine="851"/>
        <w:jc w:val="both"/>
        <w:rPr>
          <w:sz w:val="28"/>
          <w:szCs w:val="28"/>
        </w:rPr>
      </w:pPr>
      <w:r w:rsidRPr="00261AA9">
        <w:rPr>
          <w:sz w:val="28"/>
          <w:szCs w:val="28"/>
        </w:rPr>
        <w:t>пояснительную записку, содержащую сведения о причинах перевыполнения (невыполнения) плана в разрезе видов доходов бюджета</w:t>
      </w:r>
      <w:r w:rsidR="00D24D48">
        <w:rPr>
          <w:sz w:val="28"/>
          <w:szCs w:val="28"/>
        </w:rPr>
        <w:t xml:space="preserve"> округа</w:t>
      </w:r>
      <w:r w:rsidRPr="00261AA9">
        <w:rPr>
          <w:sz w:val="28"/>
          <w:szCs w:val="28"/>
        </w:rPr>
        <w:t xml:space="preserve"> с подробным анализом фактов, повлёкших отклонение от плана с указанием финансовых последствий, сравнение с аналогичным периодом прошлого года;</w:t>
      </w:r>
    </w:p>
    <w:p w:rsidR="001811B5" w:rsidRDefault="001811B5" w:rsidP="001811B5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811B5">
        <w:rPr>
          <w:rFonts w:eastAsiaTheme="minorHAnsi"/>
          <w:szCs w:val="28"/>
          <w:lang w:eastAsia="en-US"/>
        </w:rPr>
        <w:t>информацию о динамике поступлений в сравнении с аналогичным периодом прошлого года, пояснение причин указанной динамики;</w:t>
      </w:r>
    </w:p>
    <w:p w:rsidR="001811B5" w:rsidRDefault="001811B5" w:rsidP="001811B5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811B5">
        <w:rPr>
          <w:rFonts w:eastAsiaTheme="minorHAnsi"/>
          <w:szCs w:val="28"/>
          <w:lang w:eastAsia="en-US"/>
        </w:rPr>
        <w:t>анализ по начисленным и уплаченным суммам в целом по источникам, информацию о динамике задолженности с указанием причин, в том числе в разрезе плательщиков (крупных плательщиков), услуг, объектов;</w:t>
      </w:r>
    </w:p>
    <w:p w:rsidR="001811B5" w:rsidRPr="001811B5" w:rsidRDefault="00461C0D" w:rsidP="001811B5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811B5">
        <w:rPr>
          <w:szCs w:val="28"/>
        </w:rPr>
        <w:t>информацию о мерах, принимаемых администратором по взысканию задолженности по платежам (включая сумму предъявленных требований и их количество, сумму исков в судебные органы и их количество, прочие меры);</w:t>
      </w:r>
    </w:p>
    <w:p w:rsidR="00461C0D" w:rsidRPr="001811B5" w:rsidRDefault="00461C0D" w:rsidP="001811B5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811B5">
        <w:rPr>
          <w:szCs w:val="28"/>
        </w:rPr>
        <w:t>сведения о суммах предоставленных льгот в соответствии с действующими законодательными и нормативными правовыми актами по состоянию на 1 число месяца, с</w:t>
      </w:r>
      <w:r w:rsidR="00261AA9" w:rsidRPr="001811B5">
        <w:rPr>
          <w:szCs w:val="28"/>
        </w:rPr>
        <w:t>ледующего за отчетным квартало</w:t>
      </w:r>
      <w:r w:rsidR="001811B5">
        <w:rPr>
          <w:szCs w:val="28"/>
        </w:rPr>
        <w:t>м;</w:t>
      </w:r>
    </w:p>
    <w:p w:rsidR="001811B5" w:rsidRPr="001811B5" w:rsidRDefault="001811B5" w:rsidP="001811B5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811B5">
        <w:rPr>
          <w:rFonts w:eastAsiaTheme="minorHAnsi"/>
          <w:szCs w:val="28"/>
          <w:lang w:eastAsia="en-US"/>
        </w:rPr>
        <w:lastRenderedPageBreak/>
        <w:t>сведения о предоставленных отсрочках по администрируемым платежам и их основаниям;</w:t>
      </w:r>
    </w:p>
    <w:p w:rsidR="001811B5" w:rsidRPr="001811B5" w:rsidRDefault="001811B5" w:rsidP="001811B5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811B5">
        <w:rPr>
          <w:rFonts w:eastAsiaTheme="minorHAnsi"/>
          <w:szCs w:val="28"/>
          <w:lang w:eastAsia="en-US"/>
        </w:rPr>
        <w:t>информацию о количестве и сумме произведенных начислений в Государственной информационной системе о государственных и муниципальных платежах;</w:t>
      </w:r>
    </w:p>
    <w:p w:rsidR="00CA06DD" w:rsidRPr="001F0E20" w:rsidRDefault="00CA06DD" w:rsidP="00CA06DD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r w:rsidRPr="001F0E20">
        <w:rPr>
          <w:rFonts w:eastAsiaTheme="minorHAnsi"/>
          <w:szCs w:val="28"/>
          <w:lang w:eastAsia="en-US"/>
        </w:rPr>
        <w:t xml:space="preserve">обобщенную </w:t>
      </w:r>
      <w:hyperlink r:id="rId7" w:history="1">
        <w:r w:rsidRPr="001F0E20">
          <w:rPr>
            <w:rFonts w:eastAsiaTheme="minorHAnsi"/>
            <w:szCs w:val="28"/>
            <w:lang w:eastAsia="en-US"/>
          </w:rPr>
          <w:t>информацию</w:t>
        </w:r>
      </w:hyperlink>
      <w:r w:rsidRPr="001F0E20">
        <w:rPr>
          <w:rFonts w:eastAsiaTheme="minorHAnsi"/>
          <w:szCs w:val="28"/>
          <w:lang w:eastAsia="en-US"/>
        </w:rPr>
        <w:t xml:space="preserve"> </w:t>
      </w:r>
      <w:r w:rsidR="007D5BBA">
        <w:rPr>
          <w:rFonts w:eastAsiaTheme="minorHAnsi"/>
          <w:szCs w:val="28"/>
          <w:lang w:eastAsia="en-US"/>
        </w:rPr>
        <w:t xml:space="preserve">о просроченной дебиторской задолженности по неналоговым </w:t>
      </w:r>
      <w:r w:rsidR="007D5BBA" w:rsidRPr="00261AA9">
        <w:rPr>
          <w:rStyle w:val="2Exact"/>
          <w:sz w:val="28"/>
          <w:szCs w:val="28"/>
        </w:rPr>
        <w:t>доход</w:t>
      </w:r>
      <w:r w:rsidR="007D5BBA">
        <w:rPr>
          <w:rStyle w:val="2Exact"/>
          <w:sz w:val="28"/>
          <w:szCs w:val="28"/>
        </w:rPr>
        <w:t xml:space="preserve">ам </w:t>
      </w:r>
      <w:r w:rsidRPr="001F0E20">
        <w:rPr>
          <w:rFonts w:eastAsiaTheme="minorHAnsi"/>
          <w:szCs w:val="28"/>
          <w:lang w:eastAsia="en-US"/>
        </w:rPr>
        <w:t xml:space="preserve"> нарастающим итогом с начала года по форме согласно приложению № </w:t>
      </w:r>
      <w:r w:rsidR="001F0E20">
        <w:rPr>
          <w:rFonts w:eastAsiaTheme="minorHAnsi"/>
          <w:szCs w:val="28"/>
          <w:lang w:eastAsia="en-US"/>
        </w:rPr>
        <w:t>1</w:t>
      </w:r>
      <w:r w:rsidRPr="001F0E20">
        <w:rPr>
          <w:rFonts w:eastAsiaTheme="minorHAnsi"/>
          <w:szCs w:val="28"/>
          <w:lang w:eastAsia="en-US"/>
        </w:rPr>
        <w:t xml:space="preserve"> к настоящему Порядку </w:t>
      </w:r>
      <w:r w:rsidR="001F0E20">
        <w:rPr>
          <w:rFonts w:eastAsiaTheme="minorHAnsi"/>
          <w:szCs w:val="28"/>
          <w:lang w:eastAsia="en-US"/>
        </w:rPr>
        <w:t xml:space="preserve">ежемесячно </w:t>
      </w:r>
      <w:r w:rsidRPr="001F0E20">
        <w:rPr>
          <w:rFonts w:eastAsiaTheme="minorHAnsi"/>
          <w:szCs w:val="28"/>
          <w:lang w:eastAsia="en-US"/>
        </w:rPr>
        <w:t xml:space="preserve">до </w:t>
      </w:r>
      <w:r w:rsidR="001F0E20">
        <w:rPr>
          <w:rFonts w:eastAsiaTheme="minorHAnsi"/>
          <w:szCs w:val="28"/>
          <w:lang w:eastAsia="en-US"/>
        </w:rPr>
        <w:t>7</w:t>
      </w:r>
      <w:r w:rsidRPr="001F0E20">
        <w:rPr>
          <w:rFonts w:eastAsiaTheme="minorHAnsi"/>
          <w:szCs w:val="28"/>
          <w:lang w:eastAsia="en-US"/>
        </w:rPr>
        <w:t>-го числа месяца, следующего за отчетным периодом;</w:t>
      </w:r>
    </w:p>
    <w:p w:rsidR="00CA06DD" w:rsidRPr="001F0E20" w:rsidRDefault="004F6FD6" w:rsidP="00CA06DD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hyperlink r:id="rId8" w:history="1">
        <w:r w:rsidR="00CA06DD" w:rsidRPr="001F0E20">
          <w:rPr>
            <w:rFonts w:eastAsiaTheme="minorHAnsi"/>
            <w:szCs w:val="28"/>
            <w:lang w:eastAsia="en-US"/>
          </w:rPr>
          <w:t>анализ</w:t>
        </w:r>
      </w:hyperlink>
      <w:r w:rsidR="00CA06DD" w:rsidRPr="001F0E20">
        <w:rPr>
          <w:rFonts w:eastAsiaTheme="minorHAnsi"/>
          <w:szCs w:val="28"/>
          <w:lang w:eastAsia="en-US"/>
        </w:rPr>
        <w:t xml:space="preserve"> состава и структуры просроченной дебиторской задолженности, в том числе меры, принимаемые администратором по взысканию задолженности по платежам (включая сумму предъявленных требований и их количество, сумму исков в судебные органы и их количество, прочие меры) по форме согласно приложению № </w:t>
      </w:r>
      <w:r w:rsidR="001F0E20">
        <w:rPr>
          <w:rFonts w:eastAsiaTheme="minorHAnsi"/>
          <w:szCs w:val="28"/>
          <w:lang w:eastAsia="en-US"/>
        </w:rPr>
        <w:t>2 к настоящему Порядку до 15-го числа месяца, следующего за отчетным кварталом;</w:t>
      </w:r>
    </w:p>
    <w:p w:rsidR="001811B5" w:rsidRPr="001F0E20" w:rsidRDefault="004F6FD6" w:rsidP="00CA06DD">
      <w:pPr>
        <w:pStyle w:val="a7"/>
        <w:widowControl/>
        <w:numPr>
          <w:ilvl w:val="0"/>
          <w:numId w:val="26"/>
        </w:numPr>
        <w:spacing w:line="240" w:lineRule="auto"/>
        <w:ind w:left="0" w:firstLine="851"/>
        <w:rPr>
          <w:rFonts w:eastAsiaTheme="minorHAnsi"/>
          <w:szCs w:val="28"/>
          <w:lang w:eastAsia="en-US"/>
        </w:rPr>
      </w:pPr>
      <w:hyperlink r:id="rId9" w:history="1">
        <w:r w:rsidR="00CA06DD" w:rsidRPr="001F0E20">
          <w:rPr>
            <w:rFonts w:eastAsiaTheme="minorHAnsi"/>
            <w:szCs w:val="28"/>
            <w:lang w:eastAsia="en-US"/>
          </w:rPr>
          <w:t>информацию</w:t>
        </w:r>
      </w:hyperlink>
      <w:r w:rsidR="000F78B8" w:rsidRPr="001F0E20">
        <w:t xml:space="preserve"> </w:t>
      </w:r>
      <w:r w:rsidR="00CA06DD" w:rsidRPr="001F0E20">
        <w:rPr>
          <w:rFonts w:eastAsiaTheme="minorHAnsi"/>
          <w:szCs w:val="28"/>
          <w:lang w:eastAsia="en-US"/>
        </w:rPr>
        <w:t>о списании безнадежной к взысканию задолженности в бюджет</w:t>
      </w:r>
      <w:r w:rsidR="000F78B8" w:rsidRPr="001F0E20">
        <w:rPr>
          <w:rFonts w:eastAsiaTheme="minorHAnsi"/>
          <w:szCs w:val="28"/>
          <w:lang w:eastAsia="en-US"/>
        </w:rPr>
        <w:t xml:space="preserve"> окр</w:t>
      </w:r>
      <w:r w:rsidR="001F0E20">
        <w:rPr>
          <w:rFonts w:eastAsiaTheme="minorHAnsi"/>
          <w:szCs w:val="28"/>
          <w:lang w:eastAsia="en-US"/>
        </w:rPr>
        <w:t>у</w:t>
      </w:r>
      <w:r w:rsidR="000F78B8" w:rsidRPr="001F0E20">
        <w:rPr>
          <w:rFonts w:eastAsiaTheme="minorHAnsi"/>
          <w:szCs w:val="28"/>
          <w:lang w:eastAsia="en-US"/>
        </w:rPr>
        <w:t>га</w:t>
      </w:r>
      <w:r w:rsidR="00CA06DD" w:rsidRPr="001F0E20">
        <w:rPr>
          <w:rFonts w:eastAsiaTheme="minorHAnsi"/>
          <w:szCs w:val="28"/>
          <w:lang w:eastAsia="en-US"/>
        </w:rPr>
        <w:t xml:space="preserve"> по состоянию на первое число месяца, следующего за отчетным кварталом, по форме согласно приложению № </w:t>
      </w:r>
      <w:r w:rsidR="001F0E20">
        <w:rPr>
          <w:rFonts w:eastAsiaTheme="minorHAnsi"/>
          <w:szCs w:val="28"/>
          <w:lang w:eastAsia="en-US"/>
        </w:rPr>
        <w:t>3 к настоящему Порядку до 15-го числа месяца, следующего за отчетным кварталом.</w:t>
      </w:r>
    </w:p>
    <w:p w:rsidR="00362955" w:rsidRPr="00261AA9" w:rsidRDefault="009872B8" w:rsidP="009872B8">
      <w:pPr>
        <w:pStyle w:val="20"/>
        <w:shd w:val="clear" w:color="auto" w:fill="auto"/>
        <w:spacing w:line="24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23. </w:t>
      </w:r>
      <w:r w:rsidR="00461C0D" w:rsidRPr="00261AA9">
        <w:rPr>
          <w:sz w:val="28"/>
          <w:szCs w:val="28"/>
        </w:rPr>
        <w:t>По мере необходимости главный администратор представляет в финансово</w:t>
      </w:r>
      <w:r w:rsidR="000F78B8">
        <w:rPr>
          <w:sz w:val="28"/>
          <w:szCs w:val="28"/>
        </w:rPr>
        <w:t>е</w:t>
      </w:r>
      <w:r w:rsidR="00461C0D" w:rsidRPr="00261AA9">
        <w:rPr>
          <w:sz w:val="28"/>
          <w:szCs w:val="28"/>
        </w:rPr>
        <w:t xml:space="preserve"> управление дополнительную информацию об администрируемых платежах по отдельному запросу.</w:t>
      </w:r>
    </w:p>
    <w:p w:rsidR="00461C0D" w:rsidRPr="00261AA9" w:rsidRDefault="009872B8" w:rsidP="009872B8">
      <w:pPr>
        <w:pStyle w:val="20"/>
        <w:shd w:val="clear" w:color="auto" w:fill="auto"/>
        <w:tabs>
          <w:tab w:val="left" w:pos="0"/>
        </w:tabs>
        <w:spacing w:line="24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24. </w:t>
      </w:r>
      <w:r w:rsidR="00461C0D" w:rsidRPr="00261AA9">
        <w:rPr>
          <w:sz w:val="28"/>
          <w:szCs w:val="28"/>
        </w:rPr>
        <w:t>Главный администратор несет ответственность за недостоверность и несвоевременность представляемой отчетности</w:t>
      </w:r>
      <w:r w:rsidR="00261AA9" w:rsidRPr="00261AA9">
        <w:rPr>
          <w:sz w:val="28"/>
          <w:szCs w:val="28"/>
        </w:rPr>
        <w:t>.</w:t>
      </w:r>
    </w:p>
    <w:sectPr w:rsidR="00461C0D" w:rsidRPr="00261AA9" w:rsidSect="0012571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852"/>
    <w:multiLevelType w:val="multilevel"/>
    <w:tmpl w:val="59628218"/>
    <w:lvl w:ilvl="0">
      <w:start w:val="3"/>
      <w:numFmt w:val="decimal"/>
      <w:lvlText w:val="%1."/>
      <w:lvlJc w:val="left"/>
      <w:pPr>
        <w:ind w:left="130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15" w:hanging="2160"/>
      </w:pPr>
      <w:rPr>
        <w:rFonts w:hint="default"/>
      </w:rPr>
    </w:lvl>
  </w:abstractNum>
  <w:abstractNum w:abstractNumId="1">
    <w:nsid w:val="104848A2"/>
    <w:multiLevelType w:val="hybridMultilevel"/>
    <w:tmpl w:val="122CA7B2"/>
    <w:lvl w:ilvl="0" w:tplc="5476916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23055D"/>
    <w:multiLevelType w:val="multilevel"/>
    <w:tmpl w:val="96E8C8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5525C0"/>
    <w:multiLevelType w:val="multilevel"/>
    <w:tmpl w:val="938CF0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243123E"/>
    <w:multiLevelType w:val="hybridMultilevel"/>
    <w:tmpl w:val="04743BD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3844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46E3DE3"/>
    <w:multiLevelType w:val="multilevel"/>
    <w:tmpl w:val="A61C0F3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D237C2"/>
    <w:multiLevelType w:val="multilevel"/>
    <w:tmpl w:val="9BEE64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110864"/>
    <w:multiLevelType w:val="hybridMultilevel"/>
    <w:tmpl w:val="121867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40D27"/>
    <w:multiLevelType w:val="multilevel"/>
    <w:tmpl w:val="979A8C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7130A0"/>
    <w:multiLevelType w:val="multilevel"/>
    <w:tmpl w:val="6C822742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4456C0"/>
    <w:multiLevelType w:val="multilevel"/>
    <w:tmpl w:val="B5B43770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103598"/>
    <w:multiLevelType w:val="hybridMultilevel"/>
    <w:tmpl w:val="9F88BD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F07DB"/>
    <w:multiLevelType w:val="hybridMultilevel"/>
    <w:tmpl w:val="2C10BB3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75574CC"/>
    <w:multiLevelType w:val="hybridMultilevel"/>
    <w:tmpl w:val="1E3AE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61B50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437" w:hanging="360"/>
      </w:pPr>
    </w:lvl>
    <w:lvl w:ilvl="2" w:tplc="0419001B" w:tentative="1">
      <w:start w:val="1"/>
      <w:numFmt w:val="lowerRoman"/>
      <w:lvlText w:val="%3."/>
      <w:lvlJc w:val="right"/>
      <w:pPr>
        <w:ind w:left="11157" w:hanging="180"/>
      </w:pPr>
    </w:lvl>
    <w:lvl w:ilvl="3" w:tplc="0419000F" w:tentative="1">
      <w:start w:val="1"/>
      <w:numFmt w:val="decimal"/>
      <w:lvlText w:val="%4."/>
      <w:lvlJc w:val="left"/>
      <w:pPr>
        <w:ind w:left="11877" w:hanging="360"/>
      </w:pPr>
    </w:lvl>
    <w:lvl w:ilvl="4" w:tplc="04190019" w:tentative="1">
      <w:start w:val="1"/>
      <w:numFmt w:val="lowerLetter"/>
      <w:lvlText w:val="%5."/>
      <w:lvlJc w:val="left"/>
      <w:pPr>
        <w:ind w:left="12597" w:hanging="360"/>
      </w:pPr>
    </w:lvl>
    <w:lvl w:ilvl="5" w:tplc="0419001B" w:tentative="1">
      <w:start w:val="1"/>
      <w:numFmt w:val="lowerRoman"/>
      <w:lvlText w:val="%6."/>
      <w:lvlJc w:val="right"/>
      <w:pPr>
        <w:ind w:left="13317" w:hanging="180"/>
      </w:pPr>
    </w:lvl>
    <w:lvl w:ilvl="6" w:tplc="0419000F" w:tentative="1">
      <w:start w:val="1"/>
      <w:numFmt w:val="decimal"/>
      <w:lvlText w:val="%7."/>
      <w:lvlJc w:val="left"/>
      <w:pPr>
        <w:ind w:left="14037" w:hanging="360"/>
      </w:pPr>
    </w:lvl>
    <w:lvl w:ilvl="7" w:tplc="04190019" w:tentative="1">
      <w:start w:val="1"/>
      <w:numFmt w:val="lowerLetter"/>
      <w:lvlText w:val="%8."/>
      <w:lvlJc w:val="left"/>
      <w:pPr>
        <w:ind w:left="14757" w:hanging="360"/>
      </w:pPr>
    </w:lvl>
    <w:lvl w:ilvl="8" w:tplc="0419001B" w:tentative="1">
      <w:start w:val="1"/>
      <w:numFmt w:val="lowerRoman"/>
      <w:lvlText w:val="%9."/>
      <w:lvlJc w:val="right"/>
      <w:pPr>
        <w:ind w:left="15477" w:hanging="180"/>
      </w:pPr>
    </w:lvl>
  </w:abstractNum>
  <w:abstractNum w:abstractNumId="16">
    <w:nsid w:val="4B844C49"/>
    <w:multiLevelType w:val="multilevel"/>
    <w:tmpl w:val="938CF0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DC94BCB"/>
    <w:multiLevelType w:val="hybridMultilevel"/>
    <w:tmpl w:val="B0FEADD2"/>
    <w:lvl w:ilvl="0" w:tplc="E6BC69EA">
      <w:start w:val="1"/>
      <w:numFmt w:val="upperRoman"/>
      <w:lvlText w:val="%1."/>
      <w:lvlJc w:val="left"/>
      <w:pPr>
        <w:ind w:left="3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8">
    <w:nsid w:val="50F922E9"/>
    <w:multiLevelType w:val="multilevel"/>
    <w:tmpl w:val="DC82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7C511A"/>
    <w:multiLevelType w:val="hybridMultilevel"/>
    <w:tmpl w:val="22E64688"/>
    <w:lvl w:ilvl="0" w:tplc="42368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222A80"/>
    <w:multiLevelType w:val="hybridMultilevel"/>
    <w:tmpl w:val="72188D6A"/>
    <w:lvl w:ilvl="0" w:tplc="42368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EC56E9"/>
    <w:multiLevelType w:val="multilevel"/>
    <w:tmpl w:val="4CEC8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16471E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9717" w:hanging="360"/>
      </w:pPr>
    </w:lvl>
    <w:lvl w:ilvl="1" w:tplc="04190019">
      <w:start w:val="1"/>
      <w:numFmt w:val="lowerLetter"/>
      <w:lvlText w:val="%2."/>
      <w:lvlJc w:val="left"/>
      <w:pPr>
        <w:ind w:left="10437" w:hanging="360"/>
      </w:pPr>
    </w:lvl>
    <w:lvl w:ilvl="2" w:tplc="0419001B" w:tentative="1">
      <w:start w:val="1"/>
      <w:numFmt w:val="lowerRoman"/>
      <w:lvlText w:val="%3."/>
      <w:lvlJc w:val="right"/>
      <w:pPr>
        <w:ind w:left="11157" w:hanging="180"/>
      </w:pPr>
    </w:lvl>
    <w:lvl w:ilvl="3" w:tplc="0419000F" w:tentative="1">
      <w:start w:val="1"/>
      <w:numFmt w:val="decimal"/>
      <w:lvlText w:val="%4."/>
      <w:lvlJc w:val="left"/>
      <w:pPr>
        <w:ind w:left="11877" w:hanging="360"/>
      </w:pPr>
    </w:lvl>
    <w:lvl w:ilvl="4" w:tplc="04190019" w:tentative="1">
      <w:start w:val="1"/>
      <w:numFmt w:val="lowerLetter"/>
      <w:lvlText w:val="%5."/>
      <w:lvlJc w:val="left"/>
      <w:pPr>
        <w:ind w:left="12597" w:hanging="360"/>
      </w:pPr>
    </w:lvl>
    <w:lvl w:ilvl="5" w:tplc="0419001B" w:tentative="1">
      <w:start w:val="1"/>
      <w:numFmt w:val="lowerRoman"/>
      <w:lvlText w:val="%6."/>
      <w:lvlJc w:val="right"/>
      <w:pPr>
        <w:ind w:left="13317" w:hanging="180"/>
      </w:pPr>
    </w:lvl>
    <w:lvl w:ilvl="6" w:tplc="0419000F" w:tentative="1">
      <w:start w:val="1"/>
      <w:numFmt w:val="decimal"/>
      <w:lvlText w:val="%7."/>
      <w:lvlJc w:val="left"/>
      <w:pPr>
        <w:ind w:left="14037" w:hanging="360"/>
      </w:pPr>
    </w:lvl>
    <w:lvl w:ilvl="7" w:tplc="04190019" w:tentative="1">
      <w:start w:val="1"/>
      <w:numFmt w:val="lowerLetter"/>
      <w:lvlText w:val="%8."/>
      <w:lvlJc w:val="left"/>
      <w:pPr>
        <w:ind w:left="14757" w:hanging="360"/>
      </w:pPr>
    </w:lvl>
    <w:lvl w:ilvl="8" w:tplc="0419001B" w:tentative="1">
      <w:start w:val="1"/>
      <w:numFmt w:val="lowerRoman"/>
      <w:lvlText w:val="%9."/>
      <w:lvlJc w:val="right"/>
      <w:pPr>
        <w:ind w:left="15477" w:hanging="180"/>
      </w:pPr>
    </w:lvl>
  </w:abstractNum>
  <w:abstractNum w:abstractNumId="23">
    <w:nsid w:val="67B7282C"/>
    <w:multiLevelType w:val="hybridMultilevel"/>
    <w:tmpl w:val="90BE43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B215A"/>
    <w:multiLevelType w:val="hybridMultilevel"/>
    <w:tmpl w:val="595206E2"/>
    <w:lvl w:ilvl="0" w:tplc="42368D58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>
    <w:nsid w:val="6A934742"/>
    <w:multiLevelType w:val="hybridMultilevel"/>
    <w:tmpl w:val="95347770"/>
    <w:lvl w:ilvl="0" w:tplc="A3F8D5EE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4E34FE"/>
    <w:multiLevelType w:val="multilevel"/>
    <w:tmpl w:val="4CEC8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954558"/>
    <w:multiLevelType w:val="hybridMultilevel"/>
    <w:tmpl w:val="CB16B686"/>
    <w:lvl w:ilvl="0" w:tplc="6AFA7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7CFC"/>
    <w:multiLevelType w:val="multilevel"/>
    <w:tmpl w:val="3AB802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F922DB"/>
    <w:multiLevelType w:val="hybridMultilevel"/>
    <w:tmpl w:val="F07C8542"/>
    <w:lvl w:ilvl="0" w:tplc="25488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3C3401"/>
    <w:multiLevelType w:val="multilevel"/>
    <w:tmpl w:val="852EA4D0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6C1279"/>
    <w:multiLevelType w:val="multilevel"/>
    <w:tmpl w:val="938CF0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8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0"/>
  </w:num>
  <w:num w:numId="8">
    <w:abstractNumId w:val="19"/>
  </w:num>
  <w:num w:numId="9">
    <w:abstractNumId w:val="21"/>
  </w:num>
  <w:num w:numId="10">
    <w:abstractNumId w:val="5"/>
  </w:num>
  <w:num w:numId="11">
    <w:abstractNumId w:val="16"/>
  </w:num>
  <w:num w:numId="12">
    <w:abstractNumId w:val="28"/>
  </w:num>
  <w:num w:numId="13">
    <w:abstractNumId w:val="9"/>
  </w:num>
  <w:num w:numId="14">
    <w:abstractNumId w:val="6"/>
  </w:num>
  <w:num w:numId="15">
    <w:abstractNumId w:val="10"/>
  </w:num>
  <w:num w:numId="16">
    <w:abstractNumId w:val="31"/>
  </w:num>
  <w:num w:numId="17">
    <w:abstractNumId w:val="26"/>
  </w:num>
  <w:num w:numId="18">
    <w:abstractNumId w:val="3"/>
  </w:num>
  <w:num w:numId="19">
    <w:abstractNumId w:val="24"/>
  </w:num>
  <w:num w:numId="20">
    <w:abstractNumId w:val="27"/>
  </w:num>
  <w:num w:numId="21">
    <w:abstractNumId w:val="1"/>
  </w:num>
  <w:num w:numId="22">
    <w:abstractNumId w:val="17"/>
  </w:num>
  <w:num w:numId="23">
    <w:abstractNumId w:val="12"/>
  </w:num>
  <w:num w:numId="24">
    <w:abstractNumId w:val="14"/>
  </w:num>
  <w:num w:numId="25">
    <w:abstractNumId w:val="8"/>
  </w:num>
  <w:num w:numId="26">
    <w:abstractNumId w:val="25"/>
  </w:num>
  <w:num w:numId="27">
    <w:abstractNumId w:val="29"/>
  </w:num>
  <w:num w:numId="28">
    <w:abstractNumId w:val="2"/>
  </w:num>
  <w:num w:numId="29">
    <w:abstractNumId w:val="11"/>
  </w:num>
  <w:num w:numId="30">
    <w:abstractNumId w:val="7"/>
  </w:num>
  <w:num w:numId="31">
    <w:abstractNumId w:val="4"/>
  </w:num>
  <w:num w:numId="32">
    <w:abstractNumId w:val="23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/>
  <w:defaultTabStop w:val="708"/>
  <w:characterSpacingControl w:val="doNotCompress"/>
  <w:compat/>
  <w:rsids>
    <w:rsidRoot w:val="001F0E3B"/>
    <w:rsid w:val="0001014D"/>
    <w:rsid w:val="00016BF5"/>
    <w:rsid w:val="00032037"/>
    <w:rsid w:val="00035CDA"/>
    <w:rsid w:val="0003637E"/>
    <w:rsid w:val="00042958"/>
    <w:rsid w:val="00050D7A"/>
    <w:rsid w:val="00070201"/>
    <w:rsid w:val="000C723B"/>
    <w:rsid w:val="000F78B8"/>
    <w:rsid w:val="000F7C94"/>
    <w:rsid w:val="00104880"/>
    <w:rsid w:val="0012542A"/>
    <w:rsid w:val="0012571F"/>
    <w:rsid w:val="0016792A"/>
    <w:rsid w:val="001811B5"/>
    <w:rsid w:val="00197040"/>
    <w:rsid w:val="001D7F5E"/>
    <w:rsid w:val="001F0E20"/>
    <w:rsid w:val="001F0E3B"/>
    <w:rsid w:val="00206342"/>
    <w:rsid w:val="0024172D"/>
    <w:rsid w:val="002516E0"/>
    <w:rsid w:val="00261AA9"/>
    <w:rsid w:val="0035119B"/>
    <w:rsid w:val="00362955"/>
    <w:rsid w:val="003936B5"/>
    <w:rsid w:val="0040406D"/>
    <w:rsid w:val="00410A52"/>
    <w:rsid w:val="004420CE"/>
    <w:rsid w:val="00451780"/>
    <w:rsid w:val="00461C0D"/>
    <w:rsid w:val="004A2DBD"/>
    <w:rsid w:val="004B3EFC"/>
    <w:rsid w:val="004B7643"/>
    <w:rsid w:val="004E26E2"/>
    <w:rsid w:val="004E3819"/>
    <w:rsid w:val="004F6FD6"/>
    <w:rsid w:val="00511691"/>
    <w:rsid w:val="00526765"/>
    <w:rsid w:val="00563FD5"/>
    <w:rsid w:val="005C63C3"/>
    <w:rsid w:val="005D5644"/>
    <w:rsid w:val="0069110E"/>
    <w:rsid w:val="00691884"/>
    <w:rsid w:val="00694ED0"/>
    <w:rsid w:val="006E4467"/>
    <w:rsid w:val="006E4D56"/>
    <w:rsid w:val="007D5BBA"/>
    <w:rsid w:val="00834A34"/>
    <w:rsid w:val="00834D2C"/>
    <w:rsid w:val="008B2D2B"/>
    <w:rsid w:val="008C0812"/>
    <w:rsid w:val="008C267F"/>
    <w:rsid w:val="008E1CC6"/>
    <w:rsid w:val="00902218"/>
    <w:rsid w:val="00904680"/>
    <w:rsid w:val="0092266E"/>
    <w:rsid w:val="0093016F"/>
    <w:rsid w:val="009749BF"/>
    <w:rsid w:val="009872B8"/>
    <w:rsid w:val="00991F88"/>
    <w:rsid w:val="009E09B0"/>
    <w:rsid w:val="009E1070"/>
    <w:rsid w:val="00A0100F"/>
    <w:rsid w:val="00A10683"/>
    <w:rsid w:val="00A2205B"/>
    <w:rsid w:val="00A67156"/>
    <w:rsid w:val="00A73BB3"/>
    <w:rsid w:val="00A85367"/>
    <w:rsid w:val="00AB4F21"/>
    <w:rsid w:val="00AB5A4D"/>
    <w:rsid w:val="00AB72A0"/>
    <w:rsid w:val="00AE14D1"/>
    <w:rsid w:val="00AF18B1"/>
    <w:rsid w:val="00AF71FE"/>
    <w:rsid w:val="00B04962"/>
    <w:rsid w:val="00B55B1B"/>
    <w:rsid w:val="00B650D8"/>
    <w:rsid w:val="00B75C7E"/>
    <w:rsid w:val="00BA12E6"/>
    <w:rsid w:val="00BA1F27"/>
    <w:rsid w:val="00BC481E"/>
    <w:rsid w:val="00BF3297"/>
    <w:rsid w:val="00C01591"/>
    <w:rsid w:val="00C41B96"/>
    <w:rsid w:val="00C573B6"/>
    <w:rsid w:val="00CA06DD"/>
    <w:rsid w:val="00CC798B"/>
    <w:rsid w:val="00CE1862"/>
    <w:rsid w:val="00D124A3"/>
    <w:rsid w:val="00D24D48"/>
    <w:rsid w:val="00D31485"/>
    <w:rsid w:val="00D57A32"/>
    <w:rsid w:val="00D8408C"/>
    <w:rsid w:val="00DB718E"/>
    <w:rsid w:val="00DC5DA0"/>
    <w:rsid w:val="00E028D6"/>
    <w:rsid w:val="00E04F51"/>
    <w:rsid w:val="00E234B1"/>
    <w:rsid w:val="00E324E5"/>
    <w:rsid w:val="00E3314E"/>
    <w:rsid w:val="00EB1763"/>
    <w:rsid w:val="00EB3DE2"/>
    <w:rsid w:val="00EB3E70"/>
    <w:rsid w:val="00EF44EB"/>
    <w:rsid w:val="00F7129E"/>
    <w:rsid w:val="00F9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D5644"/>
    <w:pPr>
      <w:widowControl/>
      <w:autoSpaceDE/>
      <w:autoSpaceDN/>
      <w:adjustRightInd/>
      <w:spacing w:before="240" w:after="60" w:line="240" w:lineRule="auto"/>
      <w:ind w:firstLine="0"/>
      <w:jc w:val="left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D56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D5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6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417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73B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B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xact">
    <w:name w:val="Основной текст (2) Exact"/>
    <w:basedOn w:val="a0"/>
    <w:rsid w:val="00F96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F960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60E1"/>
    <w:pPr>
      <w:shd w:val="clear" w:color="auto" w:fill="FFFFFF"/>
      <w:autoSpaceDE/>
      <w:autoSpaceDN/>
      <w:adjustRightInd/>
      <w:spacing w:line="460" w:lineRule="exact"/>
      <w:ind w:firstLine="0"/>
      <w:jc w:val="center"/>
    </w:pPr>
    <w:rPr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40406D"/>
    <w:rPr>
      <w:color w:val="0000FF"/>
      <w:u w:val="single"/>
    </w:rPr>
  </w:style>
  <w:style w:type="character" w:customStyle="1" w:styleId="2Calibri16ptExact">
    <w:name w:val="Основной текст (2) + Calibri;16 pt;Курсив Exact"/>
    <w:basedOn w:val="2"/>
    <w:rsid w:val="00461C0D"/>
    <w:rPr>
      <w:rFonts w:ascii="Calibri" w:eastAsia="Calibri" w:hAnsi="Calibri" w:cs="Calibri"/>
      <w:b w:val="0"/>
      <w:bCs w:val="0"/>
      <w:i/>
      <w:iCs/>
      <w:smallCaps w:val="0"/>
      <w:strike w:val="0"/>
      <w:sz w:val="32"/>
      <w:szCs w:val="32"/>
      <w:u w:val="single"/>
      <w:shd w:val="clear" w:color="auto" w:fill="FFFFFF"/>
    </w:rPr>
  </w:style>
  <w:style w:type="paragraph" w:styleId="a7">
    <w:name w:val="List Paragraph"/>
    <w:basedOn w:val="a"/>
    <w:uiPriority w:val="34"/>
    <w:qFormat/>
    <w:rsid w:val="00261A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D5644"/>
    <w:pPr>
      <w:widowControl/>
      <w:autoSpaceDE/>
      <w:autoSpaceDN/>
      <w:adjustRightInd/>
      <w:spacing w:before="240" w:after="60" w:line="240" w:lineRule="auto"/>
      <w:ind w:firstLine="0"/>
      <w:jc w:val="left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D56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D5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6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417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73B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B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xact">
    <w:name w:val="Основной текст (2) Exact"/>
    <w:basedOn w:val="a0"/>
    <w:rsid w:val="00F96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F960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60E1"/>
    <w:pPr>
      <w:shd w:val="clear" w:color="auto" w:fill="FFFFFF"/>
      <w:autoSpaceDE/>
      <w:autoSpaceDN/>
      <w:adjustRightInd/>
      <w:spacing w:line="460" w:lineRule="exact"/>
      <w:ind w:firstLine="0"/>
      <w:jc w:val="center"/>
    </w:pPr>
    <w:rPr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40406D"/>
    <w:rPr>
      <w:color w:val="0000FF"/>
      <w:u w:val="single"/>
    </w:rPr>
  </w:style>
  <w:style w:type="character" w:customStyle="1" w:styleId="2Calibri16ptExact">
    <w:name w:val="Основной текст (2) + Calibri;16 pt;Курсив Exact"/>
    <w:basedOn w:val="2"/>
    <w:rsid w:val="00461C0D"/>
    <w:rPr>
      <w:rFonts w:ascii="Calibri" w:eastAsia="Calibri" w:hAnsi="Calibri" w:cs="Calibri"/>
      <w:b w:val="0"/>
      <w:bCs w:val="0"/>
      <w:i/>
      <w:iCs/>
      <w:smallCaps w:val="0"/>
      <w:strike w:val="0"/>
      <w:sz w:val="32"/>
      <w:szCs w:val="32"/>
      <w:u w:val="single"/>
      <w:shd w:val="clear" w:color="auto" w:fill="FFFFFF"/>
    </w:rPr>
  </w:style>
  <w:style w:type="paragraph" w:styleId="a7">
    <w:name w:val="List Paragraph"/>
    <w:basedOn w:val="a"/>
    <w:uiPriority w:val="34"/>
    <w:qFormat/>
    <w:rsid w:val="00261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2F7CF284D4BC1205A0274F96FE966FE36BF289D440A342ED6BA724BD392AC7170B554302E69859F8CF9964AF2A801339FCC1D5075FFF4ED17C333DuBQ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50E3D55FA6E0640ED252A447C5F80B35DE5019EB90B3FBFD16F114493B27BFD08E63988C38D5F02B23BB3C2B6EECF02A736488E5EADFCE18014345HFQC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22801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cntd.ru/document/90171443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F9167C90D7952C1C1D825AFDBF7ADFB4F3705ECB6037C1012D374BA4B9B23BD451C9031965B6FC6D926E2EAA0AE10985277A17CCEF0E47117E0806ND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8</Pages>
  <Words>2886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Курямбина Наталья Александрона</dc:creator>
  <cp:lastModifiedBy>TLukoshkova</cp:lastModifiedBy>
  <cp:revision>25</cp:revision>
  <cp:lastPrinted>2023-02-17T11:58:00Z</cp:lastPrinted>
  <dcterms:created xsi:type="dcterms:W3CDTF">2022-11-28T08:51:00Z</dcterms:created>
  <dcterms:modified xsi:type="dcterms:W3CDTF">2023-02-27T08:30:00Z</dcterms:modified>
</cp:coreProperties>
</file>